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627" w:rsidRPr="00FD4627" w:rsidRDefault="00FD4627" w:rsidP="00FD4627">
      <w:pPr>
        <w:widowControl w:val="0"/>
        <w:tabs>
          <w:tab w:val="left" w:pos="-3960"/>
          <w:tab w:val="left" w:pos="284"/>
        </w:tabs>
        <w:ind w:left="567"/>
        <w:jc w:val="center"/>
        <w:rPr>
          <w:b/>
          <w:sz w:val="28"/>
          <w:szCs w:val="28"/>
          <w:lang w:val="uz-Cyrl-UZ"/>
        </w:rPr>
      </w:pPr>
      <w:r>
        <w:rPr>
          <w:b/>
          <w:sz w:val="28"/>
          <w:szCs w:val="28"/>
          <w:lang w:val="uz-Cyrl-UZ"/>
        </w:rPr>
        <w:t xml:space="preserve">6-мавзу: </w:t>
      </w:r>
      <w:r w:rsidRPr="00FD4627">
        <w:rPr>
          <w:b/>
          <w:sz w:val="28"/>
          <w:szCs w:val="28"/>
          <w:lang w:val="uz-Cyrl-UZ"/>
        </w:rPr>
        <w:t>Маъмурий акт шакли, мазмуни, асослантирилиши ва кучга кириши</w:t>
      </w:r>
      <w:r w:rsidRPr="00CB53A4">
        <w:rPr>
          <w:rStyle w:val="a6"/>
          <w:b/>
          <w:bCs/>
          <w:sz w:val="28"/>
          <w:szCs w:val="28"/>
        </w:rPr>
        <w:footnoteReference w:id="1"/>
      </w:r>
    </w:p>
    <w:p w:rsidR="00FD4627" w:rsidRDefault="00FD4627" w:rsidP="00FD4627">
      <w:pPr>
        <w:autoSpaceDE w:val="0"/>
        <w:autoSpaceDN w:val="0"/>
        <w:adjustRightInd w:val="0"/>
        <w:ind w:firstLine="708"/>
        <w:jc w:val="both"/>
        <w:rPr>
          <w:rFonts w:eastAsiaTheme="minorHAnsi"/>
          <w:sz w:val="28"/>
          <w:szCs w:val="28"/>
          <w:lang w:val="uz-Cyrl-UZ" w:eastAsia="en-US"/>
        </w:rPr>
      </w:pPr>
    </w:p>
    <w:p w:rsidR="00FD4627" w:rsidRPr="00CB53A4" w:rsidRDefault="00FD4627" w:rsidP="00FD4627">
      <w:pPr>
        <w:autoSpaceDE w:val="0"/>
        <w:autoSpaceDN w:val="0"/>
        <w:adjustRightInd w:val="0"/>
        <w:ind w:firstLine="708"/>
        <w:jc w:val="both"/>
        <w:rPr>
          <w:rFonts w:eastAsiaTheme="minorHAnsi"/>
          <w:sz w:val="28"/>
          <w:szCs w:val="28"/>
          <w:lang w:val="uz-Cyrl-UZ" w:eastAsia="en-US"/>
        </w:rPr>
      </w:pPr>
      <w:r w:rsidRPr="00CB53A4">
        <w:rPr>
          <w:rFonts w:eastAsiaTheme="minorHAnsi"/>
          <w:sz w:val="28"/>
          <w:szCs w:val="28"/>
          <w:lang w:val="uz-Cyrl-UZ" w:eastAsia="en-US"/>
        </w:rPr>
        <w:t xml:space="preserve">Маъмурий акт давлат бошқарувидаги асосий ҳуқуқий шакл сифатида. Маъмурий актнинг белгилари. Маъмурий хатти-ҳаракат (ҳаракатсизлик), процессуал акт, ижро акти тушунчаси ва ўзига хос хусусиятлари. Маъмурий актга қўйиладиган талаблар: шакли ва мазмуни. Маъмурий актни асослантириш. Маъмурий актнинг кучга кириши. Маъмурий актни тушунтириб бериш ва тузатиш. </w:t>
      </w:r>
      <w:r w:rsidRPr="00CB53A4">
        <w:rPr>
          <w:sz w:val="28"/>
          <w:szCs w:val="28"/>
          <w:lang w:val="uz-Cyrl-UZ"/>
        </w:rPr>
        <w:t>суд амалиёти таҳлили</w:t>
      </w:r>
    </w:p>
    <w:p w:rsidR="00FD4627" w:rsidRDefault="00FD4627" w:rsidP="00FD4627">
      <w:pPr>
        <w:overflowPunct w:val="0"/>
        <w:autoSpaceDE w:val="0"/>
        <w:autoSpaceDN w:val="0"/>
        <w:adjustRightInd w:val="0"/>
        <w:ind w:firstLine="360"/>
        <w:jc w:val="both"/>
        <w:textAlignment w:val="baseline"/>
        <w:rPr>
          <w:i/>
          <w:sz w:val="28"/>
          <w:szCs w:val="28"/>
          <w:lang w:val="uz-Cyrl-UZ"/>
        </w:rPr>
      </w:pPr>
    </w:p>
    <w:p w:rsidR="00FD4627" w:rsidRPr="00CB553C" w:rsidRDefault="00FD4627" w:rsidP="00FD4627">
      <w:pPr>
        <w:overflowPunct w:val="0"/>
        <w:autoSpaceDE w:val="0"/>
        <w:autoSpaceDN w:val="0"/>
        <w:adjustRightInd w:val="0"/>
        <w:ind w:firstLine="360"/>
        <w:jc w:val="both"/>
        <w:textAlignment w:val="baseline"/>
        <w:rPr>
          <w:i/>
          <w:sz w:val="28"/>
          <w:szCs w:val="28"/>
          <w:lang w:val="en-GB"/>
        </w:rPr>
      </w:pPr>
      <w:r w:rsidRPr="00CB553C">
        <w:rPr>
          <w:i/>
          <w:sz w:val="28"/>
          <w:szCs w:val="28"/>
          <w:lang w:val="uz-Cyrl-UZ"/>
        </w:rPr>
        <w:t>Зарурий адабиётлар</w:t>
      </w:r>
      <w:r w:rsidRPr="00CB553C">
        <w:rPr>
          <w:i/>
          <w:sz w:val="28"/>
          <w:szCs w:val="28"/>
          <w:lang w:val="en-GB"/>
        </w:rPr>
        <w:t>:</w:t>
      </w:r>
    </w:p>
    <w:p w:rsidR="00FD4627" w:rsidRPr="00CB553C" w:rsidRDefault="00FD4627" w:rsidP="00FD4627">
      <w:pPr>
        <w:pStyle w:val="a3"/>
        <w:widowControl w:val="0"/>
        <w:numPr>
          <w:ilvl w:val="0"/>
          <w:numId w:val="2"/>
        </w:numPr>
        <w:tabs>
          <w:tab w:val="left" w:pos="993"/>
        </w:tabs>
        <w:jc w:val="both"/>
        <w:rPr>
          <w:b/>
          <w:i/>
          <w:sz w:val="28"/>
          <w:szCs w:val="28"/>
          <w:lang w:val="uz-Cyrl-UZ"/>
        </w:rPr>
      </w:pPr>
      <w:r w:rsidRPr="00CB553C">
        <w:rPr>
          <w:i/>
          <w:sz w:val="28"/>
          <w:szCs w:val="28"/>
          <w:lang w:val="uz-Cyrl-UZ" w:eastAsia="en-US"/>
        </w:rPr>
        <w:t>Nematov J. O‘zbekiston Respublikasida ma’muriy protseduralarni takomillashtirish. Ma’muriy huquq asoslari: qiyosiy-huquqiy tahlil (ma’muriy faoliyatni tashkil etish bosqichlari). (o‘quv qo‘llanma). – T.: 2015. – В.163.</w:t>
      </w:r>
    </w:p>
    <w:p w:rsidR="00FD4627" w:rsidRPr="00CB553C" w:rsidRDefault="00FD4627" w:rsidP="00FD4627">
      <w:pPr>
        <w:pStyle w:val="a3"/>
        <w:widowControl w:val="0"/>
        <w:numPr>
          <w:ilvl w:val="0"/>
          <w:numId w:val="2"/>
        </w:numPr>
        <w:tabs>
          <w:tab w:val="left" w:pos="993"/>
        </w:tabs>
        <w:ind w:left="0" w:firstLine="567"/>
        <w:jc w:val="both"/>
        <w:rPr>
          <w:b/>
          <w:i/>
          <w:sz w:val="28"/>
          <w:szCs w:val="28"/>
          <w:lang w:val="uz-Cyrl-UZ"/>
        </w:rPr>
      </w:pPr>
      <w:r w:rsidRPr="00CB553C">
        <w:rPr>
          <w:i/>
          <w:sz w:val="28"/>
          <w:szCs w:val="28"/>
          <w:lang w:val="uz-Cyrl-UZ" w:eastAsia="en-US"/>
        </w:rPr>
        <w:t>Нематов Ж. Ўзбекистон Республикасида маъмурий тартиб-таомиллар институтини такомиллаштириш: қиёсий-ҳуқуқий таҳлил: Монография. – Т.: Lesson Press, 2018. – 333 б.</w:t>
      </w:r>
    </w:p>
    <w:p w:rsidR="00FD4627" w:rsidRPr="00CB553C" w:rsidRDefault="00FD4627" w:rsidP="00FD4627">
      <w:pPr>
        <w:pStyle w:val="a3"/>
        <w:widowControl w:val="0"/>
        <w:numPr>
          <w:ilvl w:val="0"/>
          <w:numId w:val="2"/>
        </w:numPr>
        <w:tabs>
          <w:tab w:val="left" w:pos="993"/>
        </w:tabs>
        <w:ind w:left="0" w:firstLine="567"/>
        <w:jc w:val="both"/>
        <w:rPr>
          <w:b/>
          <w:i/>
          <w:sz w:val="28"/>
          <w:szCs w:val="28"/>
          <w:lang w:val="uz-Cyrl-UZ"/>
        </w:rPr>
      </w:pPr>
      <w:r w:rsidRPr="00CB553C">
        <w:rPr>
          <w:i/>
          <w:sz w:val="28"/>
          <w:szCs w:val="28"/>
          <w:lang w:val="uz-Cyrl-UZ" w:eastAsia="en-US"/>
        </w:rPr>
        <w:t>Хамедов И.А., Хван Л.Б., Цай И.М. Административное право Республик Узбекистан Общая часть. Учебник. –Т.: Konsauditinform-Nashr, 2012. – 591 с.</w:t>
      </w:r>
    </w:p>
    <w:p w:rsidR="00FD4627" w:rsidRPr="00CB553C" w:rsidRDefault="00FD4627" w:rsidP="00FD4627">
      <w:pPr>
        <w:pStyle w:val="a3"/>
        <w:widowControl w:val="0"/>
        <w:numPr>
          <w:ilvl w:val="0"/>
          <w:numId w:val="2"/>
        </w:numPr>
        <w:tabs>
          <w:tab w:val="left" w:pos="993"/>
        </w:tabs>
        <w:ind w:left="0" w:firstLine="567"/>
        <w:jc w:val="both"/>
        <w:rPr>
          <w:b/>
          <w:i/>
          <w:sz w:val="28"/>
          <w:szCs w:val="28"/>
          <w:lang w:val="uz-Cyrl-UZ"/>
        </w:rPr>
      </w:pPr>
      <w:r w:rsidRPr="00CB553C">
        <w:rPr>
          <w:i/>
          <w:sz w:val="28"/>
          <w:szCs w:val="28"/>
          <w:lang w:val="uz-Cyrl-UZ" w:eastAsia="en-US"/>
        </w:rPr>
        <w:t>Хожиев Э., Хожиев Т. Маъмурий ҳуқуқ / Масъул муҳаррир: ю.ф.д., проф. М.Х.Рустамбаев. – Т., 2006. - 800 б.</w:t>
      </w:r>
    </w:p>
    <w:p w:rsidR="00FD4627" w:rsidRPr="00CB553C" w:rsidRDefault="00FD4627" w:rsidP="00FD4627">
      <w:pPr>
        <w:pStyle w:val="a3"/>
        <w:widowControl w:val="0"/>
        <w:numPr>
          <w:ilvl w:val="0"/>
          <w:numId w:val="2"/>
        </w:numPr>
        <w:tabs>
          <w:tab w:val="left" w:pos="993"/>
        </w:tabs>
        <w:ind w:left="0" w:firstLine="567"/>
        <w:jc w:val="both"/>
        <w:rPr>
          <w:b/>
          <w:i/>
          <w:sz w:val="28"/>
          <w:szCs w:val="28"/>
          <w:lang w:val="uz-Cyrl-UZ"/>
        </w:rPr>
      </w:pPr>
      <w:r w:rsidRPr="00CB553C">
        <w:rPr>
          <w:i/>
          <w:sz w:val="28"/>
          <w:szCs w:val="28"/>
          <w:lang w:val="uz-Cyrl-UZ" w:eastAsia="en-US"/>
        </w:rPr>
        <w:t>Хожиев Э., Хожиев Т. Маъмурий ҳуқуқ / Масъул муҳаррир: ю.ф.д., проф. М.Х.Рустамбаев. – Т., 2006. - 800 б.</w:t>
      </w:r>
    </w:p>
    <w:p w:rsidR="00FD4627" w:rsidRPr="00CB553C" w:rsidRDefault="00FD4627" w:rsidP="00FD4627">
      <w:pPr>
        <w:pStyle w:val="a3"/>
        <w:widowControl w:val="0"/>
        <w:numPr>
          <w:ilvl w:val="0"/>
          <w:numId w:val="2"/>
        </w:numPr>
        <w:tabs>
          <w:tab w:val="left" w:pos="993"/>
        </w:tabs>
        <w:ind w:left="0" w:firstLine="567"/>
        <w:jc w:val="both"/>
        <w:rPr>
          <w:b/>
          <w:i/>
          <w:sz w:val="28"/>
          <w:szCs w:val="28"/>
          <w:lang w:val="uz-Cyrl-UZ"/>
        </w:rPr>
      </w:pPr>
      <w:r w:rsidRPr="00CB553C">
        <w:rPr>
          <w:i/>
          <w:sz w:val="28"/>
          <w:szCs w:val="28"/>
          <w:lang w:val="uz-Cyrl-UZ" w:eastAsia="en-US"/>
        </w:rPr>
        <w:t>Хожиев Э., Хожиев Т. Маъмурий ҳуқуқ / Масъул муҳаррир: ю.ф.д., проф. М.Х.Рустамбаев. – Т., 2006. - 800 б.</w:t>
      </w:r>
    </w:p>
    <w:p w:rsidR="00FD4627" w:rsidRPr="00CB553C" w:rsidRDefault="00FD4627" w:rsidP="00FD4627">
      <w:pPr>
        <w:pStyle w:val="a3"/>
        <w:widowControl w:val="0"/>
        <w:numPr>
          <w:ilvl w:val="0"/>
          <w:numId w:val="2"/>
        </w:numPr>
        <w:tabs>
          <w:tab w:val="left" w:pos="993"/>
        </w:tabs>
        <w:ind w:left="0" w:firstLine="567"/>
        <w:jc w:val="both"/>
        <w:rPr>
          <w:b/>
          <w:i/>
          <w:sz w:val="28"/>
          <w:szCs w:val="28"/>
          <w:lang w:val="uz-Cyrl-UZ"/>
        </w:rPr>
      </w:pPr>
      <w:r w:rsidRPr="00CB553C">
        <w:rPr>
          <w:i/>
          <w:sz w:val="28"/>
          <w:szCs w:val="28"/>
          <w:lang w:val="uz-Cyrl-UZ" w:eastAsia="en-US"/>
        </w:rPr>
        <w:t>Ежегодник публичного права 2016: Административный акт. - М.: Инфотропик Медиа, 2015.-572с.</w:t>
      </w:r>
    </w:p>
    <w:p w:rsidR="00FD4627" w:rsidRPr="00CB553C" w:rsidRDefault="00FD4627" w:rsidP="00FD4627">
      <w:pPr>
        <w:pStyle w:val="a3"/>
        <w:widowControl w:val="0"/>
        <w:numPr>
          <w:ilvl w:val="0"/>
          <w:numId w:val="2"/>
        </w:numPr>
        <w:tabs>
          <w:tab w:val="left" w:pos="993"/>
        </w:tabs>
        <w:ind w:left="0" w:firstLine="567"/>
        <w:jc w:val="both"/>
        <w:rPr>
          <w:b/>
          <w:i/>
          <w:sz w:val="28"/>
          <w:szCs w:val="28"/>
          <w:lang w:val="uz-Cyrl-UZ"/>
        </w:rPr>
      </w:pPr>
      <w:r w:rsidRPr="00CB553C">
        <w:rPr>
          <w:i/>
          <w:sz w:val="28"/>
          <w:szCs w:val="28"/>
          <w:lang w:val="uz-Cyrl-UZ" w:eastAsia="en-US"/>
        </w:rPr>
        <w:t>Ежегодник публичного права - 2014. «Административное право: сравнительно-правовые подходы». М.: Инфотропик медиа, 2014.-480с.</w:t>
      </w:r>
    </w:p>
    <w:p w:rsidR="00FD4627" w:rsidRPr="00CB553C" w:rsidRDefault="00FD4627" w:rsidP="00FD4627">
      <w:pPr>
        <w:pStyle w:val="a3"/>
        <w:widowControl w:val="0"/>
        <w:numPr>
          <w:ilvl w:val="0"/>
          <w:numId w:val="2"/>
        </w:numPr>
        <w:tabs>
          <w:tab w:val="left" w:pos="993"/>
        </w:tabs>
        <w:ind w:left="0" w:firstLine="567"/>
        <w:jc w:val="both"/>
        <w:rPr>
          <w:b/>
          <w:i/>
          <w:sz w:val="28"/>
          <w:szCs w:val="28"/>
          <w:lang w:val="uz-Cyrl-UZ"/>
        </w:rPr>
      </w:pPr>
      <w:r w:rsidRPr="00CB553C">
        <w:rPr>
          <w:i/>
          <w:sz w:val="28"/>
          <w:szCs w:val="28"/>
          <w:lang w:val="uz-Cyrl-UZ" w:eastAsia="en-US"/>
        </w:rPr>
        <w:t>Ежегодник публичного права - 2017. «Усмотрение и оценочные понятия в административном праве». М.: Инфотропик медиа, 2017.-480с.</w:t>
      </w:r>
    </w:p>
    <w:p w:rsidR="00FD4627" w:rsidRPr="00CB553C" w:rsidRDefault="00FD4627" w:rsidP="00FD4627">
      <w:pPr>
        <w:pStyle w:val="a3"/>
        <w:widowControl w:val="0"/>
        <w:numPr>
          <w:ilvl w:val="0"/>
          <w:numId w:val="2"/>
        </w:numPr>
        <w:tabs>
          <w:tab w:val="left" w:pos="993"/>
        </w:tabs>
        <w:ind w:left="0" w:firstLine="567"/>
        <w:jc w:val="both"/>
        <w:rPr>
          <w:b/>
          <w:i/>
          <w:sz w:val="28"/>
          <w:szCs w:val="28"/>
          <w:lang w:val="uz-Cyrl-UZ"/>
        </w:rPr>
      </w:pPr>
      <w:r w:rsidRPr="00CB553C">
        <w:rPr>
          <w:i/>
          <w:sz w:val="28"/>
          <w:szCs w:val="28"/>
          <w:lang w:val="uz-Cyrl-UZ" w:eastAsia="en-US"/>
        </w:rPr>
        <w:t>Ежегодник публичного права - 2019. «Исполнение административных актов и судебных решений». М.: Инфотропик медиа, 2019.-260с.</w:t>
      </w:r>
    </w:p>
    <w:p w:rsidR="00FD4627" w:rsidRPr="00CB553C" w:rsidRDefault="00FD4627" w:rsidP="00FD4627">
      <w:pPr>
        <w:pStyle w:val="a3"/>
        <w:widowControl w:val="0"/>
        <w:numPr>
          <w:ilvl w:val="0"/>
          <w:numId w:val="2"/>
        </w:numPr>
        <w:tabs>
          <w:tab w:val="left" w:pos="993"/>
        </w:tabs>
        <w:ind w:left="0" w:firstLine="567"/>
        <w:jc w:val="both"/>
        <w:rPr>
          <w:b/>
          <w:i/>
          <w:sz w:val="28"/>
          <w:szCs w:val="28"/>
          <w:lang w:val="uz-Cyrl-UZ"/>
        </w:rPr>
      </w:pPr>
      <w:r w:rsidRPr="00CB553C">
        <w:rPr>
          <w:i/>
          <w:sz w:val="28"/>
          <w:szCs w:val="28"/>
          <w:lang w:val="uz-Cyrl-UZ" w:eastAsia="en-US"/>
        </w:rPr>
        <w:t>Нематов Ж. Маъмурий ҳуқуққа кириш: қиёсий-ҳуқуқий таҳлил.Ўқув-услубий қўлланма. “Top Image Media”.2020- 130 b.</w:t>
      </w:r>
    </w:p>
    <w:p w:rsidR="00FD4627" w:rsidRDefault="00FD4627" w:rsidP="00FD4627">
      <w:pPr>
        <w:overflowPunct w:val="0"/>
        <w:autoSpaceDE w:val="0"/>
        <w:autoSpaceDN w:val="0"/>
        <w:adjustRightInd w:val="0"/>
        <w:ind w:firstLine="360"/>
        <w:jc w:val="both"/>
        <w:textAlignment w:val="baseline"/>
        <w:rPr>
          <w:i/>
          <w:sz w:val="28"/>
          <w:szCs w:val="28"/>
          <w:lang w:val="uz-Cyrl-UZ" w:eastAsia="en-US"/>
        </w:rPr>
      </w:pPr>
      <w:r w:rsidRPr="00CB553C">
        <w:rPr>
          <w:i/>
          <w:sz w:val="28"/>
          <w:szCs w:val="28"/>
          <w:lang w:val="uz-Cyrl-UZ" w:eastAsia="en-US"/>
        </w:rPr>
        <w:t>Нематов Ж. Маъмурий акт қонунийлиги шартлари ва маъмурий ихтиёрийлик (дискрецион ваколат)даги хатолар // Юридик фанлар ахборотномаси. – 2020. – № 2. – Б. 4–9.</w:t>
      </w:r>
    </w:p>
    <w:p w:rsidR="00FD4627" w:rsidRDefault="00FD4627" w:rsidP="00FD4627">
      <w:pPr>
        <w:overflowPunct w:val="0"/>
        <w:autoSpaceDE w:val="0"/>
        <w:autoSpaceDN w:val="0"/>
        <w:adjustRightInd w:val="0"/>
        <w:ind w:firstLine="360"/>
        <w:jc w:val="both"/>
        <w:textAlignment w:val="baseline"/>
        <w:rPr>
          <w:i/>
          <w:sz w:val="28"/>
          <w:szCs w:val="28"/>
          <w:lang w:val="uz-Cyrl-UZ" w:eastAsia="en-US"/>
        </w:rPr>
      </w:pPr>
    </w:p>
    <w:p w:rsidR="00FD4627" w:rsidRDefault="00FD4627" w:rsidP="00FD4627">
      <w:pPr>
        <w:overflowPunct w:val="0"/>
        <w:autoSpaceDE w:val="0"/>
        <w:autoSpaceDN w:val="0"/>
        <w:adjustRightInd w:val="0"/>
        <w:ind w:firstLine="360"/>
        <w:jc w:val="both"/>
        <w:textAlignment w:val="baseline"/>
        <w:rPr>
          <w:i/>
          <w:sz w:val="28"/>
          <w:szCs w:val="28"/>
          <w:lang w:val="uz-Cyrl-UZ" w:eastAsia="en-US"/>
        </w:rPr>
      </w:pPr>
    </w:p>
    <w:p w:rsidR="00FD4627" w:rsidRPr="00FD4627" w:rsidRDefault="00FD4627" w:rsidP="00FD4627">
      <w:pPr>
        <w:overflowPunct w:val="0"/>
        <w:autoSpaceDE w:val="0"/>
        <w:autoSpaceDN w:val="0"/>
        <w:adjustRightInd w:val="0"/>
        <w:ind w:firstLine="360"/>
        <w:jc w:val="both"/>
        <w:textAlignment w:val="baseline"/>
        <w:rPr>
          <w:i/>
          <w:sz w:val="28"/>
          <w:szCs w:val="28"/>
          <w:lang w:val="uz-Cyrl-UZ"/>
        </w:rPr>
      </w:pPr>
      <w:r w:rsidRPr="00FD4627">
        <w:rPr>
          <w:i/>
          <w:iCs/>
          <w:sz w:val="28"/>
          <w:szCs w:val="28"/>
          <w:lang w:val="uz-Cyrl-UZ"/>
        </w:rPr>
        <w:lastRenderedPageBreak/>
        <w:t xml:space="preserve">Маъмурий акт — </w:t>
      </w:r>
      <w:r w:rsidRPr="00FD4627">
        <w:rPr>
          <w:i/>
          <w:sz w:val="28"/>
          <w:szCs w:val="28"/>
          <w:lang w:val="uz-Cyrl-UZ"/>
        </w:rPr>
        <w:t>маъмурий органнинг оммавий ҳуқуқий муносабатларни юзага келтиришга, ўзгартиришга ёки тугатишга қаратилган ҳамда айрим жисмоний ёки юридик шахслар учун ёхуд муайян хусусий белгиларига кўра ажратиладиган шахслар гуруҳи учун муайян ҳуқуқий оқибатлар келтириб чиқарувчи таъсир чораси</w:t>
      </w:r>
    </w:p>
    <w:p w:rsidR="00FD4627" w:rsidRPr="00D55B32" w:rsidRDefault="00FD4627" w:rsidP="00FD4627">
      <w:pPr>
        <w:overflowPunct w:val="0"/>
        <w:autoSpaceDE w:val="0"/>
        <w:autoSpaceDN w:val="0"/>
        <w:adjustRightInd w:val="0"/>
        <w:ind w:firstLine="360"/>
        <w:jc w:val="both"/>
        <w:textAlignment w:val="baseline"/>
        <w:rPr>
          <w:i/>
          <w:sz w:val="28"/>
          <w:szCs w:val="28"/>
          <w:lang w:val="uz-Cyrl-UZ"/>
        </w:rPr>
      </w:pPr>
    </w:p>
    <w:p w:rsidR="006A5C74" w:rsidRDefault="003628FC">
      <w:pPr>
        <w:rPr>
          <w:lang w:val="uz-Cyrl-UZ"/>
        </w:rPr>
      </w:pPr>
      <w:r>
        <w:rPr>
          <w:noProof/>
          <w:lang w:eastAsia="ja-JP"/>
        </w:rPr>
        <w:drawing>
          <wp:inline distT="0" distB="0" distL="0" distR="0" wp14:anchorId="71E041A7" wp14:editId="48EBAC8A">
            <wp:extent cx="5940425" cy="33401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3340100"/>
                    </a:xfrm>
                    <a:prstGeom prst="rect">
                      <a:avLst/>
                    </a:prstGeom>
                  </pic:spPr>
                </pic:pic>
              </a:graphicData>
            </a:graphic>
          </wp:inline>
        </w:drawing>
      </w:r>
    </w:p>
    <w:p w:rsidR="003628FC" w:rsidRDefault="003628FC">
      <w:pPr>
        <w:rPr>
          <w:lang w:val="uz-Cyrl-UZ"/>
        </w:rPr>
      </w:pPr>
    </w:p>
    <w:p w:rsidR="003628FC" w:rsidRDefault="003628FC">
      <w:pPr>
        <w:rPr>
          <w:lang w:val="uz-Cyrl-UZ"/>
        </w:rPr>
      </w:pPr>
      <w:r>
        <w:rPr>
          <w:noProof/>
          <w:lang w:eastAsia="ja-JP"/>
        </w:rPr>
        <w:drawing>
          <wp:inline distT="0" distB="0" distL="0" distR="0" wp14:anchorId="5A328BDE" wp14:editId="567F78AA">
            <wp:extent cx="5940425" cy="33401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3340100"/>
                    </a:xfrm>
                    <a:prstGeom prst="rect">
                      <a:avLst/>
                    </a:prstGeom>
                  </pic:spPr>
                </pic:pic>
              </a:graphicData>
            </a:graphic>
          </wp:inline>
        </w:drawing>
      </w:r>
    </w:p>
    <w:p w:rsidR="003628FC" w:rsidRDefault="003628FC">
      <w:pPr>
        <w:rPr>
          <w:lang w:val="uz-Cyrl-UZ"/>
        </w:rPr>
      </w:pPr>
    </w:p>
    <w:p w:rsidR="003628FC" w:rsidRDefault="003628FC">
      <w:pPr>
        <w:rPr>
          <w:lang w:val="uz-Cyrl-UZ"/>
        </w:rPr>
      </w:pPr>
    </w:p>
    <w:p w:rsidR="003628FC" w:rsidRDefault="003628FC">
      <w:pPr>
        <w:rPr>
          <w:lang w:val="uz-Cyrl-UZ"/>
        </w:rPr>
      </w:pPr>
      <w:r>
        <w:rPr>
          <w:noProof/>
          <w:lang w:eastAsia="ja-JP"/>
        </w:rPr>
        <w:lastRenderedPageBreak/>
        <w:drawing>
          <wp:inline distT="0" distB="0" distL="0" distR="0" wp14:anchorId="1E35D2CA" wp14:editId="32691DD8">
            <wp:extent cx="5940425" cy="334010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3340100"/>
                    </a:xfrm>
                    <a:prstGeom prst="rect">
                      <a:avLst/>
                    </a:prstGeom>
                  </pic:spPr>
                </pic:pic>
              </a:graphicData>
            </a:graphic>
          </wp:inline>
        </w:drawing>
      </w:r>
    </w:p>
    <w:p w:rsidR="003628FC" w:rsidRDefault="003628FC">
      <w:pPr>
        <w:rPr>
          <w:lang w:val="uz-Cyrl-UZ"/>
        </w:rPr>
      </w:pPr>
    </w:p>
    <w:p w:rsidR="003628FC" w:rsidRDefault="003628FC">
      <w:pPr>
        <w:rPr>
          <w:lang w:val="uz-Cyrl-UZ"/>
        </w:rPr>
      </w:pPr>
    </w:p>
    <w:p w:rsidR="003628FC" w:rsidRPr="003628FC" w:rsidRDefault="003628FC" w:rsidP="003628FC">
      <w:pPr>
        <w:rPr>
          <w:lang w:val="uz-Cyrl-UZ"/>
        </w:rPr>
      </w:pPr>
      <w:r w:rsidRPr="003628FC">
        <w:rPr>
          <w:b/>
          <w:bCs/>
          <w:lang w:val="uz-Cyrl-UZ"/>
        </w:rPr>
        <w:t xml:space="preserve">Аризачи Р.Юлдашев </w:t>
      </w:r>
      <w:r w:rsidRPr="003628FC">
        <w:rPr>
          <w:lang w:val="uz-Cyrl-UZ"/>
        </w:rPr>
        <w:t xml:space="preserve">маъмурий судга ариза билан мурожаат қилиб, жавобгар Андижон </w:t>
      </w:r>
      <w:r w:rsidRPr="003628FC">
        <w:rPr>
          <w:b/>
          <w:bCs/>
          <w:lang w:val="uz-Cyrl-UZ"/>
        </w:rPr>
        <w:t xml:space="preserve">туман электр таъминоти корхонаси </w:t>
      </w:r>
      <w:r w:rsidRPr="003628FC">
        <w:rPr>
          <w:lang w:val="uz-Cyrl-UZ"/>
        </w:rPr>
        <w:t xml:space="preserve">зиммасига Андижон тумани, Храбек МФЙ, Саддатаги кўчаси 72-уй </w:t>
      </w:r>
      <w:r w:rsidRPr="003628FC">
        <w:rPr>
          <w:b/>
          <w:bCs/>
          <w:i/>
          <w:iCs/>
          <w:lang w:val="uz-Cyrl-UZ"/>
        </w:rPr>
        <w:t xml:space="preserve">4210251-сонли шартнома асосида 1162117-сонли ҳисоб-китоб рақами билан истеъмол қилинган электр энергияси учун тўловларни қайта ҳисоб-китоб қилиш мажбуриятини юклаш </w:t>
      </w:r>
      <w:r w:rsidRPr="003628FC">
        <w:rPr>
          <w:lang w:val="uz-Cyrl-UZ"/>
        </w:rPr>
        <w:t>ҳақидаги ариза билан мурожаат этган.</w:t>
      </w:r>
    </w:p>
    <w:p w:rsidR="003628FC" w:rsidRPr="003628FC" w:rsidRDefault="003628FC" w:rsidP="003628FC">
      <w:pPr>
        <w:rPr>
          <w:lang w:val="uz-Cyrl-UZ"/>
        </w:rPr>
      </w:pPr>
      <w:r w:rsidRPr="003628FC">
        <w:rPr>
          <w:b/>
          <w:bCs/>
          <w:lang w:val="uz-Cyrl-UZ"/>
        </w:rPr>
        <w:t>Топшириқ:</w:t>
      </w:r>
    </w:p>
    <w:p w:rsidR="003628FC" w:rsidRPr="003628FC" w:rsidRDefault="003628FC" w:rsidP="003628FC">
      <w:pPr>
        <w:rPr>
          <w:lang w:val="uz-Cyrl-UZ"/>
        </w:rPr>
      </w:pPr>
      <w:r w:rsidRPr="003628FC">
        <w:rPr>
          <w:lang w:val="uz-Cyrl-UZ"/>
        </w:rPr>
        <w:t xml:space="preserve">1.Ишни ўрганиб чиқиб, мазкур ишда маъмурий акт ёки маъмурий хатти-ҳаракатнинг мавжудлигини аниқланг.  </w:t>
      </w:r>
    </w:p>
    <w:p w:rsidR="003628FC" w:rsidRPr="003628FC" w:rsidRDefault="003628FC" w:rsidP="003628FC">
      <w:pPr>
        <w:rPr>
          <w:lang w:val="uz-Cyrl-UZ"/>
        </w:rPr>
      </w:pPr>
      <w:r w:rsidRPr="003628FC">
        <w:rPr>
          <w:lang w:val="uz-Cyrl-UZ"/>
        </w:rPr>
        <w:t>2. 4210251-сонли шартнома асосида 1162117-сонли ҳисоб-китоб рақами билан истеъмол қилинган электр энергияси учун тўловларни қайта ҳисоб-китоб қилишнинг маъмурий судга тааллуқлилигини таҳлил қилинг.</w:t>
      </w:r>
    </w:p>
    <w:p w:rsidR="003628FC" w:rsidRDefault="003628FC">
      <w:pPr>
        <w:rPr>
          <w:lang w:val="uz-Cyrl-UZ"/>
        </w:rPr>
      </w:pPr>
    </w:p>
    <w:p w:rsidR="003628FC" w:rsidRDefault="003628FC">
      <w:pPr>
        <w:rPr>
          <w:lang w:val="uz-Cyrl-UZ"/>
        </w:rPr>
      </w:pPr>
    </w:p>
    <w:p w:rsidR="003628FC" w:rsidRDefault="003628FC">
      <w:pPr>
        <w:rPr>
          <w:lang w:val="uz-Cyrl-UZ"/>
        </w:rPr>
      </w:pPr>
      <w:r w:rsidRPr="003628FC">
        <w:t xml:space="preserve">2019 </w:t>
      </w:r>
      <w:proofErr w:type="spellStart"/>
      <w:r w:rsidRPr="003628FC">
        <w:t>йил</w:t>
      </w:r>
      <w:proofErr w:type="spellEnd"/>
      <w:r w:rsidRPr="003628FC">
        <w:t xml:space="preserve"> 24 декабрь,24-сон </w:t>
      </w:r>
      <w:r w:rsidRPr="003628FC">
        <w:rPr>
          <w:lang w:val="uz-Cyrl-UZ"/>
        </w:rPr>
        <w:t>Олий суд Пленуми қароридан</w:t>
      </w:r>
    </w:p>
    <w:p w:rsidR="00000000" w:rsidRPr="003628FC" w:rsidRDefault="002F2E80" w:rsidP="003628FC">
      <w:pPr>
        <w:numPr>
          <w:ilvl w:val="0"/>
          <w:numId w:val="3"/>
        </w:numPr>
        <w:rPr>
          <w:lang w:val="uz-Cyrl-UZ"/>
        </w:rPr>
      </w:pPr>
      <w:r w:rsidRPr="003628FC">
        <w:rPr>
          <w:lang w:val="uz-Cyrl-UZ"/>
        </w:rPr>
        <w:t>Маъмурий органл</w:t>
      </w:r>
      <w:r w:rsidRPr="003628FC">
        <w:rPr>
          <w:lang w:val="uz-Cyrl-UZ"/>
        </w:rPr>
        <w:t xml:space="preserve">ар деганда, давлат бошқаруви органлари (Ўзбекистон Республикаси Президентининг 2003 йил 9 декабрдаги ПФ-3358-сонли Фармони билан тасдиқланган Республика давлат бошқаруви органлари рўйхатида кўрсатилган </w:t>
      </w:r>
    </w:p>
    <w:p w:rsidR="00000000" w:rsidRPr="003628FC" w:rsidRDefault="002F2E80" w:rsidP="003628FC">
      <w:pPr>
        <w:numPr>
          <w:ilvl w:val="0"/>
          <w:numId w:val="3"/>
        </w:numPr>
        <w:rPr>
          <w:lang w:val="uz-Cyrl-UZ"/>
        </w:rPr>
      </w:pPr>
      <w:r w:rsidRPr="003628FC">
        <w:rPr>
          <w:lang w:val="uz-Cyrl-UZ"/>
        </w:rPr>
        <w:t>3. Маъмурий органлар мансабдор шахслари деганда, ҳокимият вакили вазифасини бажарадиган ёхуд мазкур органларда маъмурий-бошқарув (ташкилий-фармойиш бериш) вазифасини амалга оширадиган ва юридик аҳамиятга эга ҳаракатларни содир этишга ваколат берилга</w:t>
      </w:r>
      <w:r w:rsidRPr="003628FC">
        <w:rPr>
          <w:lang w:val="uz-Cyrl-UZ"/>
        </w:rPr>
        <w:t>н шахслар тушунилади.</w:t>
      </w:r>
    </w:p>
    <w:p w:rsidR="00000000" w:rsidRPr="003628FC" w:rsidRDefault="002F2E80" w:rsidP="003628FC">
      <w:pPr>
        <w:numPr>
          <w:ilvl w:val="0"/>
          <w:numId w:val="3"/>
        </w:numPr>
        <w:rPr>
          <w:lang w:val="uz-Cyrl-UZ"/>
        </w:rPr>
      </w:pPr>
      <w:r w:rsidRPr="003628FC">
        <w:rPr>
          <w:lang w:val="uz-Cyrl-UZ"/>
        </w:rPr>
        <w:t>4. Манфаатдор шахс деганда, маъмурий органнинг қарори ёки унинг мансабдор шахси ҳаракати (ҳаракатсизлиги) қаратилган фуқаро ёки юридик шахс ёхуд бундай қарор, ҳаракат (ҳарак</w:t>
      </w:r>
      <w:r w:rsidRPr="003628FC">
        <w:rPr>
          <w:lang w:val="uz-Cyrl-UZ"/>
        </w:rPr>
        <w:t>атсизлик) ҳуқуқ ва қонуний манфаатларига дахл этган бошқа шахс тушунилади.</w:t>
      </w:r>
    </w:p>
    <w:p w:rsidR="00000000" w:rsidRPr="003628FC" w:rsidRDefault="002F2E80" w:rsidP="003628FC">
      <w:pPr>
        <w:numPr>
          <w:ilvl w:val="0"/>
          <w:numId w:val="3"/>
        </w:numPr>
        <w:rPr>
          <w:lang w:val="uz-Cyrl-UZ"/>
        </w:rPr>
      </w:pPr>
      <w:r w:rsidRPr="003628FC">
        <w:rPr>
          <w:lang w:val="uz-Cyrl-UZ"/>
        </w:rPr>
        <w:t>5. Қарор деганда, маъмурий орган ёки унинг мансабдор шахси томонидан якка ёки коллегиал тарзда қабул қилинган ва муайян ҳ</w:t>
      </w:r>
      <w:r w:rsidRPr="003628FC">
        <w:rPr>
          <w:lang w:val="uz-Cyrl-UZ"/>
        </w:rPr>
        <w:t>уқуқий оқибат туғдирувчи ҳужжат тушунилади.</w:t>
      </w:r>
    </w:p>
    <w:p w:rsidR="00000000" w:rsidRPr="003628FC" w:rsidRDefault="002F2E80" w:rsidP="003628FC">
      <w:pPr>
        <w:numPr>
          <w:ilvl w:val="0"/>
          <w:numId w:val="3"/>
        </w:numPr>
      </w:pPr>
      <w:r w:rsidRPr="003628FC">
        <w:t xml:space="preserve">Бунда </w:t>
      </w:r>
      <w:proofErr w:type="spellStart"/>
      <w:r w:rsidRPr="003628FC">
        <w:t>шуни</w:t>
      </w:r>
      <w:proofErr w:type="spellEnd"/>
      <w:r w:rsidRPr="003628FC">
        <w:t xml:space="preserve"> </w:t>
      </w:r>
      <w:proofErr w:type="spellStart"/>
      <w:r w:rsidRPr="003628FC">
        <w:t>назарда</w:t>
      </w:r>
      <w:proofErr w:type="spellEnd"/>
      <w:r w:rsidRPr="003628FC">
        <w:t xml:space="preserve"> </w:t>
      </w:r>
      <w:proofErr w:type="spellStart"/>
      <w:r w:rsidRPr="003628FC">
        <w:t>тутшп</w:t>
      </w:r>
      <w:proofErr w:type="spellEnd"/>
      <w:r w:rsidRPr="003628FC">
        <w:t xml:space="preserve"> </w:t>
      </w:r>
      <w:proofErr w:type="spellStart"/>
      <w:r w:rsidRPr="003628FC">
        <w:t>лозимки</w:t>
      </w:r>
      <w:proofErr w:type="spellEnd"/>
      <w:r w:rsidRPr="003628FC">
        <w:t xml:space="preserve">, </w:t>
      </w:r>
      <w:proofErr w:type="spellStart"/>
      <w:r w:rsidRPr="003628FC">
        <w:t>қарорлар</w:t>
      </w:r>
      <w:proofErr w:type="spellEnd"/>
      <w:r w:rsidRPr="003628FC">
        <w:t xml:space="preserve"> </w:t>
      </w:r>
      <w:proofErr w:type="spellStart"/>
      <w:r w:rsidRPr="003628FC">
        <w:t>белгиланган</w:t>
      </w:r>
      <w:proofErr w:type="spellEnd"/>
      <w:r w:rsidRPr="003628FC">
        <w:t xml:space="preserve"> </w:t>
      </w:r>
      <w:proofErr w:type="spellStart"/>
      <w:r w:rsidRPr="003628FC">
        <w:t>шаклда</w:t>
      </w:r>
      <w:proofErr w:type="spellEnd"/>
      <w:r w:rsidRPr="003628FC">
        <w:t xml:space="preserve"> (</w:t>
      </w:r>
      <w:proofErr w:type="spellStart"/>
      <w:r w:rsidRPr="003628FC">
        <w:t>масалан</w:t>
      </w:r>
      <w:proofErr w:type="spellEnd"/>
      <w:r w:rsidRPr="003628FC">
        <w:t xml:space="preserve">, </w:t>
      </w:r>
      <w:proofErr w:type="spellStart"/>
      <w:r w:rsidRPr="003628FC">
        <w:t>жойлардаги</w:t>
      </w:r>
      <w:proofErr w:type="spellEnd"/>
      <w:r w:rsidRPr="003628FC">
        <w:t xml:space="preserve"> </w:t>
      </w:r>
      <w:proofErr w:type="spellStart"/>
      <w:r w:rsidRPr="003628FC">
        <w:t>ижро</w:t>
      </w:r>
      <w:proofErr w:type="spellEnd"/>
      <w:r w:rsidRPr="003628FC">
        <w:t xml:space="preserve"> </w:t>
      </w:r>
      <w:proofErr w:type="spellStart"/>
      <w:r w:rsidRPr="003628FC">
        <w:t>ҳокимияти</w:t>
      </w:r>
      <w:proofErr w:type="spellEnd"/>
      <w:r w:rsidRPr="003628FC">
        <w:t xml:space="preserve"> </w:t>
      </w:r>
      <w:proofErr w:type="spellStart"/>
      <w:r w:rsidRPr="003628FC">
        <w:t>органлари</w:t>
      </w:r>
      <w:proofErr w:type="spellEnd"/>
      <w:r w:rsidRPr="003628FC">
        <w:t xml:space="preserve"> </w:t>
      </w:r>
      <w:proofErr w:type="spellStart"/>
      <w:r w:rsidRPr="003628FC">
        <w:t>қарорлари</w:t>
      </w:r>
      <w:proofErr w:type="spellEnd"/>
      <w:r w:rsidRPr="003628FC">
        <w:t xml:space="preserve">) </w:t>
      </w:r>
      <w:proofErr w:type="spellStart"/>
      <w:r w:rsidRPr="003628FC">
        <w:t>ёки</w:t>
      </w:r>
      <w:proofErr w:type="spellEnd"/>
      <w:r w:rsidRPr="003628FC">
        <w:t xml:space="preserve"> </w:t>
      </w:r>
      <w:proofErr w:type="spellStart"/>
      <w:r w:rsidRPr="003628FC">
        <w:t>эркин</w:t>
      </w:r>
      <w:proofErr w:type="spellEnd"/>
      <w:r w:rsidRPr="003628FC">
        <w:t xml:space="preserve"> </w:t>
      </w:r>
      <w:proofErr w:type="spellStart"/>
      <w:r w:rsidRPr="003628FC">
        <w:t>тарзда</w:t>
      </w:r>
      <w:proofErr w:type="spellEnd"/>
      <w:r w:rsidRPr="003628FC">
        <w:t xml:space="preserve"> (</w:t>
      </w:r>
      <w:proofErr w:type="spellStart"/>
      <w:r w:rsidRPr="003628FC">
        <w:t>масалан</w:t>
      </w:r>
      <w:proofErr w:type="spellEnd"/>
      <w:r w:rsidRPr="003628FC">
        <w:t xml:space="preserve">, </w:t>
      </w:r>
      <w:proofErr w:type="spellStart"/>
      <w:r w:rsidRPr="003628FC">
        <w:lastRenderedPageBreak/>
        <w:t>фуқаро</w:t>
      </w:r>
      <w:r w:rsidRPr="003628FC">
        <w:t>нинг</w:t>
      </w:r>
      <w:proofErr w:type="spellEnd"/>
      <w:r w:rsidRPr="003628FC">
        <w:t xml:space="preserve"> </w:t>
      </w:r>
      <w:proofErr w:type="spellStart"/>
      <w:r w:rsidRPr="003628FC">
        <w:t>мурожаатини</w:t>
      </w:r>
      <w:proofErr w:type="spellEnd"/>
      <w:r w:rsidRPr="003628FC">
        <w:t xml:space="preserve"> </w:t>
      </w:r>
      <w:proofErr w:type="spellStart"/>
      <w:r w:rsidRPr="003628FC">
        <w:t>қаноатлантиришни</w:t>
      </w:r>
      <w:proofErr w:type="spellEnd"/>
      <w:r w:rsidRPr="003628FC">
        <w:t xml:space="preserve"> рад </w:t>
      </w:r>
      <w:proofErr w:type="spellStart"/>
      <w:r w:rsidRPr="003628FC">
        <w:t>этиш</w:t>
      </w:r>
      <w:proofErr w:type="spellEnd"/>
      <w:r w:rsidRPr="003628FC">
        <w:t xml:space="preserve"> </w:t>
      </w:r>
      <w:proofErr w:type="spellStart"/>
      <w:r w:rsidRPr="003628FC">
        <w:t>тўғрисидаги</w:t>
      </w:r>
      <w:proofErr w:type="spellEnd"/>
      <w:r w:rsidRPr="003628FC">
        <w:t xml:space="preserve"> </w:t>
      </w:r>
      <w:proofErr w:type="spellStart"/>
      <w:r w:rsidRPr="003628FC">
        <w:t>ёзма</w:t>
      </w:r>
      <w:proofErr w:type="spellEnd"/>
      <w:r w:rsidRPr="003628FC">
        <w:t xml:space="preserve"> хабар) </w:t>
      </w:r>
      <w:proofErr w:type="spellStart"/>
      <w:r w:rsidRPr="003628FC">
        <w:t>қабул</w:t>
      </w:r>
      <w:proofErr w:type="spellEnd"/>
      <w:r w:rsidRPr="003628FC">
        <w:t xml:space="preserve"> </w:t>
      </w:r>
      <w:proofErr w:type="spellStart"/>
      <w:r w:rsidRPr="003628FC">
        <w:t>қилиниши</w:t>
      </w:r>
      <w:proofErr w:type="spellEnd"/>
      <w:r w:rsidRPr="003628FC">
        <w:t xml:space="preserve"> </w:t>
      </w:r>
      <w:proofErr w:type="spellStart"/>
      <w:r w:rsidRPr="003628FC">
        <w:t>мумкин</w:t>
      </w:r>
      <w:proofErr w:type="spellEnd"/>
      <w:r w:rsidRPr="003628FC">
        <w:t>.</w:t>
      </w:r>
    </w:p>
    <w:p w:rsidR="00000000" w:rsidRPr="003628FC" w:rsidRDefault="002F2E80" w:rsidP="003628FC">
      <w:pPr>
        <w:numPr>
          <w:ilvl w:val="0"/>
          <w:numId w:val="3"/>
        </w:numPr>
      </w:pPr>
      <w:r w:rsidRPr="003628FC">
        <w:t xml:space="preserve">6. </w:t>
      </w:r>
      <w:proofErr w:type="spellStart"/>
      <w:r w:rsidRPr="003628FC">
        <w:t>Маъмурий</w:t>
      </w:r>
      <w:proofErr w:type="spellEnd"/>
      <w:r w:rsidRPr="003628FC">
        <w:t xml:space="preserve"> </w:t>
      </w:r>
      <w:proofErr w:type="spellStart"/>
      <w:r w:rsidRPr="003628FC">
        <w:t>органлар</w:t>
      </w:r>
      <w:proofErr w:type="spellEnd"/>
      <w:r w:rsidRPr="003628FC">
        <w:t xml:space="preserve"> </w:t>
      </w:r>
      <w:proofErr w:type="spellStart"/>
      <w:r w:rsidRPr="003628FC">
        <w:t>ва</w:t>
      </w:r>
      <w:proofErr w:type="spellEnd"/>
      <w:r w:rsidRPr="003628FC">
        <w:t xml:space="preserve"> улар </w:t>
      </w:r>
      <w:proofErr w:type="spellStart"/>
      <w:r w:rsidRPr="003628FC">
        <w:t>мансабдор</w:t>
      </w:r>
      <w:proofErr w:type="spellEnd"/>
      <w:r w:rsidRPr="003628FC">
        <w:t xml:space="preserve"> </w:t>
      </w:r>
      <w:proofErr w:type="spellStart"/>
      <w:r w:rsidRPr="003628FC">
        <w:t>шахсларининг</w:t>
      </w:r>
      <w:proofErr w:type="spellEnd"/>
      <w:r w:rsidRPr="003628FC">
        <w:t xml:space="preserve"> </w:t>
      </w:r>
      <w:proofErr w:type="spellStart"/>
      <w:r w:rsidRPr="003628FC">
        <w:t>ҳаракатлари</w:t>
      </w:r>
      <w:proofErr w:type="spellEnd"/>
      <w:r w:rsidRPr="003628FC">
        <w:t xml:space="preserve"> </w:t>
      </w:r>
      <w:proofErr w:type="spellStart"/>
      <w:r w:rsidRPr="003628FC">
        <w:t>деганда</w:t>
      </w:r>
      <w:proofErr w:type="spellEnd"/>
      <w:r w:rsidRPr="003628FC">
        <w:t xml:space="preserve">, </w:t>
      </w:r>
      <w:proofErr w:type="spellStart"/>
      <w:r w:rsidRPr="003628FC">
        <w:t>қарор</w:t>
      </w:r>
      <w:proofErr w:type="spellEnd"/>
      <w:r w:rsidRPr="003628FC">
        <w:t xml:space="preserve"> </w:t>
      </w:r>
      <w:proofErr w:type="spellStart"/>
      <w:r w:rsidRPr="003628FC">
        <w:t>шаклида</w:t>
      </w:r>
      <w:proofErr w:type="spellEnd"/>
      <w:r w:rsidRPr="003628FC">
        <w:t xml:space="preserve"> </w:t>
      </w:r>
      <w:proofErr w:type="spellStart"/>
      <w:r w:rsidRPr="003628FC">
        <w:t>ифодаланмаган</w:t>
      </w:r>
      <w:proofErr w:type="spellEnd"/>
      <w:r w:rsidRPr="003628FC">
        <w:t xml:space="preserve"> </w:t>
      </w:r>
      <w:proofErr w:type="spellStart"/>
      <w:r w:rsidRPr="003628FC">
        <w:t>бўлс</w:t>
      </w:r>
      <w:r w:rsidRPr="003628FC">
        <w:t>а</w:t>
      </w:r>
      <w:proofErr w:type="spellEnd"/>
      <w:r w:rsidRPr="003628FC">
        <w:t xml:space="preserve"> </w:t>
      </w:r>
      <w:proofErr w:type="spellStart"/>
      <w:r w:rsidRPr="003628FC">
        <w:t>ҳам</w:t>
      </w:r>
      <w:proofErr w:type="spellEnd"/>
      <w:r w:rsidRPr="003628FC">
        <w:t xml:space="preserve">, </w:t>
      </w:r>
      <w:proofErr w:type="spellStart"/>
      <w:r w:rsidRPr="003628FC">
        <w:t>бироқ</w:t>
      </w:r>
      <w:proofErr w:type="spellEnd"/>
      <w:r w:rsidRPr="003628FC">
        <w:t xml:space="preserve"> </w:t>
      </w:r>
      <w:proofErr w:type="spellStart"/>
      <w:r w:rsidRPr="003628FC">
        <w:t>манфаатдор</w:t>
      </w:r>
      <w:proofErr w:type="spellEnd"/>
      <w:r w:rsidRPr="003628FC">
        <w:t xml:space="preserve"> </w:t>
      </w:r>
      <w:proofErr w:type="spellStart"/>
      <w:r w:rsidRPr="003628FC">
        <w:t>шахслар</w:t>
      </w:r>
      <w:proofErr w:type="spellEnd"/>
      <w:r w:rsidRPr="003628FC">
        <w:t xml:space="preserve"> </w:t>
      </w:r>
      <w:proofErr w:type="spellStart"/>
      <w:r w:rsidRPr="003628FC">
        <w:t>ҳуқуқлари</w:t>
      </w:r>
      <w:proofErr w:type="spellEnd"/>
      <w:r w:rsidRPr="003628FC">
        <w:t xml:space="preserve"> </w:t>
      </w:r>
      <w:proofErr w:type="spellStart"/>
      <w:r w:rsidRPr="003628FC">
        <w:t>ва</w:t>
      </w:r>
      <w:proofErr w:type="spellEnd"/>
      <w:r w:rsidRPr="003628FC">
        <w:t xml:space="preserve"> </w:t>
      </w:r>
      <w:proofErr w:type="spellStart"/>
      <w:r w:rsidRPr="003628FC">
        <w:t>эркинликларини</w:t>
      </w:r>
      <w:proofErr w:type="spellEnd"/>
      <w:r w:rsidRPr="003628FC">
        <w:t xml:space="preserve"> </w:t>
      </w:r>
      <w:proofErr w:type="spellStart"/>
      <w:r w:rsidRPr="003628FC">
        <w:t>бузилишига</w:t>
      </w:r>
      <w:proofErr w:type="spellEnd"/>
      <w:r w:rsidRPr="003628FC">
        <w:t xml:space="preserve"> </w:t>
      </w:r>
      <w:proofErr w:type="spellStart"/>
      <w:r w:rsidRPr="003628FC">
        <w:t>олиб</w:t>
      </w:r>
      <w:proofErr w:type="spellEnd"/>
      <w:r w:rsidRPr="003628FC">
        <w:t xml:space="preserve"> </w:t>
      </w:r>
      <w:proofErr w:type="spellStart"/>
      <w:r w:rsidRPr="003628FC">
        <w:t>келган</w:t>
      </w:r>
      <w:proofErr w:type="spellEnd"/>
      <w:r w:rsidRPr="003628FC">
        <w:t xml:space="preserve"> </w:t>
      </w:r>
      <w:proofErr w:type="spellStart"/>
      <w:r w:rsidRPr="003628FC">
        <w:t>ёки</w:t>
      </w:r>
      <w:proofErr w:type="spellEnd"/>
      <w:r w:rsidRPr="003628FC">
        <w:t xml:space="preserve"> </w:t>
      </w:r>
      <w:proofErr w:type="spellStart"/>
      <w:r w:rsidRPr="003628FC">
        <w:t>уларнинг</w:t>
      </w:r>
      <w:proofErr w:type="spellEnd"/>
      <w:r w:rsidRPr="003628FC">
        <w:t xml:space="preserve"> </w:t>
      </w:r>
      <w:proofErr w:type="spellStart"/>
      <w:r w:rsidRPr="003628FC">
        <w:t>ҳуқуқлари</w:t>
      </w:r>
      <w:proofErr w:type="spellEnd"/>
      <w:r w:rsidRPr="003628FC">
        <w:t xml:space="preserve"> </w:t>
      </w:r>
      <w:proofErr w:type="spellStart"/>
      <w:r w:rsidRPr="003628FC">
        <w:t>ва</w:t>
      </w:r>
      <w:proofErr w:type="spellEnd"/>
      <w:r w:rsidRPr="003628FC">
        <w:t xml:space="preserve"> </w:t>
      </w:r>
      <w:proofErr w:type="spellStart"/>
      <w:r w:rsidRPr="003628FC">
        <w:t>эркинликлари</w:t>
      </w:r>
      <w:proofErr w:type="spellEnd"/>
      <w:r w:rsidRPr="003628FC">
        <w:t xml:space="preserve"> </w:t>
      </w:r>
      <w:proofErr w:type="spellStart"/>
      <w:r w:rsidRPr="003628FC">
        <w:t>амалга</w:t>
      </w:r>
      <w:proofErr w:type="spellEnd"/>
      <w:r w:rsidRPr="003628FC">
        <w:t xml:space="preserve"> </w:t>
      </w:r>
      <w:proofErr w:type="spellStart"/>
      <w:r w:rsidRPr="003628FC">
        <w:t>оширилишига</w:t>
      </w:r>
      <w:proofErr w:type="spellEnd"/>
      <w:r w:rsidRPr="003628FC">
        <w:t xml:space="preserve"> </w:t>
      </w:r>
      <w:proofErr w:type="spellStart"/>
      <w:r w:rsidRPr="003628FC">
        <w:t>тўсқинлик</w:t>
      </w:r>
      <w:proofErr w:type="spellEnd"/>
      <w:r w:rsidRPr="003628FC">
        <w:t xml:space="preserve"> </w:t>
      </w:r>
      <w:proofErr w:type="spellStart"/>
      <w:r w:rsidRPr="003628FC">
        <w:t>қилган</w:t>
      </w:r>
      <w:proofErr w:type="spellEnd"/>
      <w:r w:rsidRPr="003628FC">
        <w:t xml:space="preserve"> </w:t>
      </w:r>
      <w:proofErr w:type="spellStart"/>
      <w:r w:rsidRPr="003628FC">
        <w:t>юридик</w:t>
      </w:r>
      <w:proofErr w:type="spellEnd"/>
      <w:r w:rsidRPr="003628FC">
        <w:t xml:space="preserve"> </w:t>
      </w:r>
      <w:proofErr w:type="spellStart"/>
      <w:r w:rsidRPr="003628FC">
        <w:t>аҳамиятга</w:t>
      </w:r>
      <w:proofErr w:type="spellEnd"/>
      <w:r w:rsidRPr="003628FC">
        <w:t xml:space="preserve"> </w:t>
      </w:r>
      <w:proofErr w:type="spellStart"/>
      <w:r w:rsidRPr="003628FC">
        <w:t>эга</w:t>
      </w:r>
      <w:proofErr w:type="spellEnd"/>
      <w:r w:rsidRPr="003628FC">
        <w:t xml:space="preserve"> </w:t>
      </w:r>
      <w:proofErr w:type="spellStart"/>
      <w:r w:rsidRPr="003628FC">
        <w:t>фармойишлар</w:t>
      </w:r>
      <w:proofErr w:type="spellEnd"/>
      <w:r w:rsidRPr="003628FC">
        <w:t xml:space="preserve"> </w:t>
      </w:r>
      <w:proofErr w:type="spellStart"/>
      <w:r w:rsidRPr="003628FC">
        <w:t>тушунилади</w:t>
      </w:r>
      <w:proofErr w:type="spellEnd"/>
      <w:r w:rsidRPr="003628FC">
        <w:t>.</w:t>
      </w:r>
    </w:p>
    <w:p w:rsidR="00000000" w:rsidRPr="003628FC" w:rsidRDefault="002F2E80" w:rsidP="003628FC">
      <w:pPr>
        <w:numPr>
          <w:ilvl w:val="0"/>
          <w:numId w:val="3"/>
        </w:numPr>
      </w:pPr>
      <w:proofErr w:type="spellStart"/>
      <w:r w:rsidRPr="003628FC">
        <w:t>Ҳаракатсизлик</w:t>
      </w:r>
      <w:proofErr w:type="spellEnd"/>
      <w:r w:rsidRPr="003628FC">
        <w:t xml:space="preserve"> </w:t>
      </w:r>
      <w:proofErr w:type="spellStart"/>
      <w:r w:rsidRPr="003628FC">
        <w:t>деганда</w:t>
      </w:r>
      <w:proofErr w:type="spellEnd"/>
      <w:r w:rsidRPr="003628FC">
        <w:t xml:space="preserve">, </w:t>
      </w:r>
      <w:proofErr w:type="spellStart"/>
      <w:r w:rsidRPr="003628FC">
        <w:t>маъмурий</w:t>
      </w:r>
      <w:proofErr w:type="spellEnd"/>
      <w:r w:rsidRPr="003628FC">
        <w:t xml:space="preserve"> орган </w:t>
      </w:r>
      <w:proofErr w:type="spellStart"/>
      <w:r w:rsidRPr="003628FC">
        <w:t>ёки</w:t>
      </w:r>
      <w:proofErr w:type="spellEnd"/>
      <w:r w:rsidRPr="003628FC">
        <w:t xml:space="preserve"> </w:t>
      </w:r>
      <w:proofErr w:type="spellStart"/>
      <w:r w:rsidRPr="003628FC">
        <w:t>унинг</w:t>
      </w:r>
      <w:proofErr w:type="spellEnd"/>
      <w:r w:rsidRPr="003628FC">
        <w:t xml:space="preserve"> </w:t>
      </w:r>
      <w:proofErr w:type="spellStart"/>
      <w:r w:rsidRPr="003628FC">
        <w:t>мансабдор</w:t>
      </w:r>
      <w:proofErr w:type="spellEnd"/>
      <w:r w:rsidRPr="003628FC">
        <w:t xml:space="preserve"> </w:t>
      </w:r>
      <w:proofErr w:type="spellStart"/>
      <w:r w:rsidRPr="003628FC">
        <w:t>шахси</w:t>
      </w:r>
      <w:proofErr w:type="spellEnd"/>
      <w:r w:rsidRPr="003628FC">
        <w:t xml:space="preserve"> </w:t>
      </w:r>
      <w:proofErr w:type="spellStart"/>
      <w:r w:rsidRPr="003628FC">
        <w:t>зиммасига</w:t>
      </w:r>
      <w:proofErr w:type="spellEnd"/>
      <w:r w:rsidRPr="003628FC">
        <w:t xml:space="preserve"> норматив-</w:t>
      </w:r>
      <w:proofErr w:type="spellStart"/>
      <w:r w:rsidRPr="003628FC">
        <w:t>ҳуқуқий</w:t>
      </w:r>
      <w:proofErr w:type="spellEnd"/>
      <w:r w:rsidRPr="003628FC">
        <w:t xml:space="preserve"> </w:t>
      </w:r>
      <w:proofErr w:type="spellStart"/>
      <w:r w:rsidRPr="003628FC">
        <w:t>ва</w:t>
      </w:r>
      <w:proofErr w:type="spellEnd"/>
      <w:r w:rsidRPr="003628FC">
        <w:t xml:space="preserve"> </w:t>
      </w:r>
      <w:proofErr w:type="spellStart"/>
      <w:r w:rsidRPr="003628FC">
        <w:t>бошқа</w:t>
      </w:r>
      <w:proofErr w:type="spellEnd"/>
      <w:r w:rsidRPr="003628FC">
        <w:t xml:space="preserve"> </w:t>
      </w:r>
      <w:proofErr w:type="spellStart"/>
      <w:r w:rsidRPr="003628FC">
        <w:t>ҳужжатлар</w:t>
      </w:r>
      <w:proofErr w:type="spellEnd"/>
      <w:r w:rsidRPr="003628FC">
        <w:t xml:space="preserve"> (</w:t>
      </w:r>
      <w:proofErr w:type="spellStart"/>
      <w:r w:rsidRPr="003628FC">
        <w:t>лавозим</w:t>
      </w:r>
      <w:proofErr w:type="spellEnd"/>
      <w:r w:rsidRPr="003628FC">
        <w:t xml:space="preserve"> </w:t>
      </w:r>
      <w:proofErr w:type="spellStart"/>
      <w:r w:rsidRPr="003628FC">
        <w:t>йўриқномалари</w:t>
      </w:r>
      <w:proofErr w:type="spellEnd"/>
      <w:r w:rsidRPr="003628FC">
        <w:t xml:space="preserve">, </w:t>
      </w:r>
      <w:proofErr w:type="spellStart"/>
      <w:r w:rsidRPr="003628FC">
        <w:t>низомлар</w:t>
      </w:r>
      <w:proofErr w:type="spellEnd"/>
      <w:r w:rsidRPr="003628FC">
        <w:t xml:space="preserve">, </w:t>
      </w:r>
      <w:proofErr w:type="spellStart"/>
      <w:r w:rsidRPr="003628FC">
        <w:t>регламентлар</w:t>
      </w:r>
      <w:proofErr w:type="spellEnd"/>
      <w:r w:rsidRPr="003628FC">
        <w:t xml:space="preserve">, </w:t>
      </w:r>
      <w:proofErr w:type="spellStart"/>
      <w:r w:rsidRPr="003628FC">
        <w:t>буйруқлар</w:t>
      </w:r>
      <w:proofErr w:type="spellEnd"/>
      <w:r w:rsidRPr="003628FC">
        <w:t xml:space="preserve">) </w:t>
      </w:r>
      <w:proofErr w:type="spellStart"/>
      <w:r w:rsidRPr="003628FC">
        <w:t>билан</w:t>
      </w:r>
      <w:proofErr w:type="spellEnd"/>
      <w:r w:rsidRPr="003628FC">
        <w:t xml:space="preserve"> </w:t>
      </w:r>
      <w:proofErr w:type="spellStart"/>
      <w:r w:rsidRPr="003628FC">
        <w:t>юклатилган</w:t>
      </w:r>
      <w:proofErr w:type="spellEnd"/>
      <w:r w:rsidRPr="003628FC">
        <w:t xml:space="preserve"> </w:t>
      </w:r>
      <w:proofErr w:type="spellStart"/>
      <w:r w:rsidRPr="003628FC">
        <w:t>мажбуриятни</w:t>
      </w:r>
      <w:proofErr w:type="spellEnd"/>
      <w:r w:rsidRPr="003628FC">
        <w:t xml:space="preserve"> </w:t>
      </w:r>
      <w:proofErr w:type="spellStart"/>
      <w:r w:rsidRPr="003628FC">
        <w:t>бажармаслик</w:t>
      </w:r>
      <w:proofErr w:type="spellEnd"/>
      <w:r w:rsidRPr="003628FC">
        <w:t xml:space="preserve"> </w:t>
      </w:r>
      <w:proofErr w:type="spellStart"/>
      <w:r w:rsidRPr="003628FC">
        <w:t>тушунилади</w:t>
      </w:r>
      <w:proofErr w:type="spellEnd"/>
      <w:r w:rsidRPr="003628FC">
        <w:t>.</w:t>
      </w:r>
    </w:p>
    <w:p w:rsidR="00000000" w:rsidRPr="003628FC" w:rsidRDefault="002F2E80" w:rsidP="003628FC">
      <w:pPr>
        <w:numPr>
          <w:ilvl w:val="0"/>
          <w:numId w:val="3"/>
        </w:numPr>
      </w:pPr>
      <w:r w:rsidRPr="003628FC">
        <w:t xml:space="preserve">18. </w:t>
      </w:r>
      <w:proofErr w:type="spellStart"/>
      <w:r w:rsidRPr="003628FC">
        <w:t>Шуни</w:t>
      </w:r>
      <w:proofErr w:type="spellEnd"/>
      <w:r w:rsidRPr="003628FC">
        <w:t xml:space="preserve"> </w:t>
      </w:r>
      <w:proofErr w:type="spellStart"/>
      <w:r w:rsidRPr="003628FC">
        <w:t>назарда</w:t>
      </w:r>
      <w:proofErr w:type="spellEnd"/>
      <w:r w:rsidRPr="003628FC">
        <w:t xml:space="preserve"> </w:t>
      </w:r>
      <w:proofErr w:type="spellStart"/>
      <w:r w:rsidRPr="003628FC">
        <w:t>тутиш</w:t>
      </w:r>
      <w:proofErr w:type="spellEnd"/>
      <w:r w:rsidRPr="003628FC">
        <w:t xml:space="preserve"> </w:t>
      </w:r>
      <w:proofErr w:type="spellStart"/>
      <w:r w:rsidRPr="003628FC">
        <w:t>лозимки</w:t>
      </w:r>
      <w:proofErr w:type="spellEnd"/>
      <w:r w:rsidRPr="003628FC">
        <w:t xml:space="preserve">, </w:t>
      </w:r>
      <w:proofErr w:type="spellStart"/>
      <w:r w:rsidRPr="003628FC">
        <w:t>маъмурий</w:t>
      </w:r>
      <w:proofErr w:type="spellEnd"/>
      <w:r w:rsidRPr="003628FC">
        <w:t xml:space="preserve"> </w:t>
      </w:r>
      <w:proofErr w:type="spellStart"/>
      <w:r w:rsidRPr="003628FC">
        <w:t>органлар</w:t>
      </w:r>
      <w:proofErr w:type="spellEnd"/>
      <w:r w:rsidRPr="003628FC">
        <w:t xml:space="preserve"> </w:t>
      </w:r>
      <w:proofErr w:type="spellStart"/>
      <w:r w:rsidRPr="003628FC">
        <w:t>ва</w:t>
      </w:r>
      <w:proofErr w:type="spellEnd"/>
      <w:r w:rsidRPr="003628FC">
        <w:t xml:space="preserve"> улар </w:t>
      </w:r>
      <w:proofErr w:type="spellStart"/>
      <w:r w:rsidRPr="003628FC">
        <w:t>мансабдор</w:t>
      </w:r>
      <w:proofErr w:type="spellEnd"/>
      <w:r w:rsidRPr="003628FC">
        <w:t xml:space="preserve"> </w:t>
      </w:r>
      <w:proofErr w:type="spellStart"/>
      <w:r w:rsidRPr="003628FC">
        <w:t>шахслари</w:t>
      </w:r>
      <w:proofErr w:type="spellEnd"/>
      <w:r w:rsidRPr="003628FC">
        <w:t xml:space="preserve"> </w:t>
      </w:r>
      <w:proofErr w:type="spellStart"/>
      <w:r w:rsidRPr="003628FC">
        <w:t>қарорлари</w:t>
      </w:r>
      <w:proofErr w:type="spellEnd"/>
      <w:r w:rsidRPr="003628FC">
        <w:t xml:space="preserve">, </w:t>
      </w:r>
      <w:proofErr w:type="spellStart"/>
      <w:r w:rsidRPr="003628FC">
        <w:t>ҳаракатлари</w:t>
      </w:r>
      <w:proofErr w:type="spellEnd"/>
      <w:r w:rsidRPr="003628FC">
        <w:t xml:space="preserve"> (</w:t>
      </w:r>
      <w:proofErr w:type="spellStart"/>
      <w:r w:rsidRPr="003628FC">
        <w:t>ҳаракатсизлиги</w:t>
      </w:r>
      <w:proofErr w:type="spellEnd"/>
      <w:r w:rsidRPr="003628FC">
        <w:t xml:space="preserve">) </w:t>
      </w:r>
      <w:proofErr w:type="spellStart"/>
      <w:r w:rsidRPr="003628FC">
        <w:t>устидан</w:t>
      </w:r>
      <w:proofErr w:type="spellEnd"/>
      <w:r w:rsidRPr="003628FC">
        <w:t xml:space="preserve"> </w:t>
      </w:r>
      <w:proofErr w:type="spellStart"/>
      <w:r w:rsidRPr="003628FC">
        <w:t>шикоят</w:t>
      </w:r>
      <w:proofErr w:type="spellEnd"/>
      <w:r w:rsidRPr="003628FC">
        <w:t xml:space="preserve"> </w:t>
      </w:r>
      <w:proofErr w:type="spellStart"/>
      <w:r w:rsidRPr="003628FC">
        <w:t>бериш</w:t>
      </w:r>
      <w:proofErr w:type="spellEnd"/>
      <w:r w:rsidRPr="003628FC">
        <w:t xml:space="preserve"> </w:t>
      </w:r>
      <w:proofErr w:type="spellStart"/>
      <w:r w:rsidRPr="003628FC">
        <w:t>тўғрисидаги</w:t>
      </w:r>
      <w:proofErr w:type="spellEnd"/>
      <w:r w:rsidRPr="003628FC">
        <w:t xml:space="preserve"> </w:t>
      </w:r>
      <w:proofErr w:type="spellStart"/>
      <w:r w:rsidRPr="003628FC">
        <w:t>ишларни</w:t>
      </w:r>
      <w:proofErr w:type="spellEnd"/>
      <w:r w:rsidRPr="003628FC">
        <w:t xml:space="preserve"> </w:t>
      </w:r>
      <w:proofErr w:type="spellStart"/>
      <w:r w:rsidRPr="003628FC">
        <w:t>кўришда</w:t>
      </w:r>
      <w:proofErr w:type="spellEnd"/>
      <w:r w:rsidRPr="003628FC">
        <w:t xml:space="preserve">, суд </w:t>
      </w:r>
      <w:proofErr w:type="spellStart"/>
      <w:r w:rsidRPr="003628FC">
        <w:t>Ўзбекистон</w:t>
      </w:r>
      <w:proofErr w:type="spellEnd"/>
      <w:r w:rsidRPr="003628FC">
        <w:t xml:space="preserve"> </w:t>
      </w:r>
      <w:proofErr w:type="spellStart"/>
      <w:r w:rsidRPr="003628FC">
        <w:t>Республикаси</w:t>
      </w:r>
      <w:proofErr w:type="spellEnd"/>
      <w:r w:rsidRPr="003628FC">
        <w:t xml:space="preserve"> </w:t>
      </w:r>
      <w:proofErr w:type="spellStart"/>
      <w:r w:rsidRPr="003628FC">
        <w:t>Фуқаролик</w:t>
      </w:r>
      <w:proofErr w:type="spellEnd"/>
      <w:r w:rsidRPr="003628FC">
        <w:t xml:space="preserve"> </w:t>
      </w:r>
      <w:proofErr w:type="spellStart"/>
      <w:r w:rsidRPr="003628FC">
        <w:t>кодексининг</w:t>
      </w:r>
      <w:proofErr w:type="spellEnd"/>
      <w:r w:rsidRPr="003628FC">
        <w:t xml:space="preserve"> </w:t>
      </w:r>
      <w:proofErr w:type="spellStart"/>
      <w:r w:rsidRPr="003628FC">
        <w:t>даъво</w:t>
      </w:r>
      <w:proofErr w:type="spellEnd"/>
      <w:r w:rsidRPr="003628FC">
        <w:t xml:space="preserve"> </w:t>
      </w:r>
      <w:proofErr w:type="spellStart"/>
      <w:r w:rsidRPr="003628FC">
        <w:t>муддати</w:t>
      </w:r>
      <w:proofErr w:type="spellEnd"/>
      <w:r w:rsidRPr="003628FC">
        <w:t xml:space="preserve"> </w:t>
      </w:r>
      <w:proofErr w:type="spellStart"/>
      <w:r w:rsidRPr="003628FC">
        <w:t>тўғрисидаги</w:t>
      </w:r>
      <w:proofErr w:type="spellEnd"/>
      <w:r w:rsidRPr="003628FC">
        <w:t xml:space="preserve"> </w:t>
      </w:r>
      <w:proofErr w:type="spellStart"/>
      <w:r w:rsidRPr="003628FC">
        <w:t>нормаларини</w:t>
      </w:r>
      <w:proofErr w:type="spellEnd"/>
      <w:r w:rsidRPr="003628FC">
        <w:t xml:space="preserve"> </w:t>
      </w:r>
      <w:proofErr w:type="spellStart"/>
      <w:r w:rsidRPr="003628FC">
        <w:t>қўллашга</w:t>
      </w:r>
      <w:proofErr w:type="spellEnd"/>
      <w:r w:rsidRPr="003628FC">
        <w:t xml:space="preserve"> </w:t>
      </w:r>
      <w:proofErr w:type="spellStart"/>
      <w:r w:rsidRPr="003628FC">
        <w:t>ҳақли</w:t>
      </w:r>
      <w:proofErr w:type="spellEnd"/>
      <w:r w:rsidRPr="003628FC">
        <w:t xml:space="preserve"> </w:t>
      </w:r>
      <w:proofErr w:type="spellStart"/>
      <w:r w:rsidRPr="003628FC">
        <w:t>эмас</w:t>
      </w:r>
      <w:proofErr w:type="spellEnd"/>
      <w:r w:rsidRPr="003628FC">
        <w:t xml:space="preserve"> </w:t>
      </w:r>
      <w:proofErr w:type="spellStart"/>
      <w:r w:rsidRPr="003628FC">
        <w:t>ва</w:t>
      </w:r>
      <w:proofErr w:type="spellEnd"/>
      <w:r w:rsidRPr="003628FC">
        <w:t xml:space="preserve"> </w:t>
      </w:r>
      <w:proofErr w:type="spellStart"/>
      <w:r w:rsidRPr="003628FC">
        <w:t>фақат</w:t>
      </w:r>
      <w:proofErr w:type="spellEnd"/>
      <w:r w:rsidRPr="003628FC">
        <w:t xml:space="preserve"> </w:t>
      </w:r>
      <w:proofErr w:type="spellStart"/>
      <w:r w:rsidRPr="003628FC">
        <w:t>МСИЮтК</w:t>
      </w:r>
      <w:proofErr w:type="spellEnd"/>
      <w:r w:rsidRPr="003628FC">
        <w:t xml:space="preserve"> </w:t>
      </w:r>
      <w:proofErr w:type="spellStart"/>
      <w:r w:rsidRPr="003628FC">
        <w:t>ҳамда</w:t>
      </w:r>
      <w:proofErr w:type="spellEnd"/>
      <w:r w:rsidRPr="003628FC">
        <w:t xml:space="preserve"> </w:t>
      </w:r>
      <w:proofErr w:type="spellStart"/>
      <w:r w:rsidRPr="003628FC">
        <w:t>тегишли</w:t>
      </w:r>
      <w:proofErr w:type="spellEnd"/>
      <w:r w:rsidRPr="003628FC">
        <w:t xml:space="preserve"> </w:t>
      </w:r>
      <w:proofErr w:type="spellStart"/>
      <w:r w:rsidRPr="003628FC">
        <w:t>ҳуқуқий</w:t>
      </w:r>
      <w:proofErr w:type="spellEnd"/>
      <w:r w:rsidRPr="003628FC">
        <w:t xml:space="preserve"> </w:t>
      </w:r>
      <w:proofErr w:type="spellStart"/>
      <w:r w:rsidRPr="003628FC">
        <w:t>муносабатларни</w:t>
      </w:r>
      <w:proofErr w:type="spellEnd"/>
      <w:r w:rsidRPr="003628FC">
        <w:t xml:space="preserve"> </w:t>
      </w:r>
      <w:proofErr w:type="spellStart"/>
      <w:r w:rsidRPr="003628FC">
        <w:t>тартибга</w:t>
      </w:r>
      <w:proofErr w:type="spellEnd"/>
      <w:r w:rsidRPr="003628FC">
        <w:t xml:space="preserve"> </w:t>
      </w:r>
      <w:proofErr w:type="spellStart"/>
      <w:r w:rsidRPr="003628FC">
        <w:t>солувчи</w:t>
      </w:r>
      <w:proofErr w:type="spellEnd"/>
      <w:r w:rsidRPr="003628FC">
        <w:t xml:space="preserve"> </w:t>
      </w:r>
      <w:proofErr w:type="spellStart"/>
      <w:r w:rsidRPr="003628FC">
        <w:t>қонунларда</w:t>
      </w:r>
      <w:proofErr w:type="spellEnd"/>
      <w:r w:rsidRPr="003628FC">
        <w:t xml:space="preserve"> </w:t>
      </w:r>
      <w:proofErr w:type="spellStart"/>
      <w:r w:rsidRPr="003628FC">
        <w:t>назарда</w:t>
      </w:r>
      <w:proofErr w:type="spellEnd"/>
      <w:r w:rsidRPr="003628FC">
        <w:t xml:space="preserve"> </w:t>
      </w:r>
      <w:proofErr w:type="spellStart"/>
      <w:r w:rsidRPr="003628FC">
        <w:t>тутилган</w:t>
      </w:r>
      <w:proofErr w:type="spellEnd"/>
      <w:r w:rsidRPr="003628FC">
        <w:t xml:space="preserve"> </w:t>
      </w:r>
      <w:proofErr w:type="spellStart"/>
      <w:r w:rsidRPr="003628FC">
        <w:t>муддатларгагина</w:t>
      </w:r>
      <w:proofErr w:type="spellEnd"/>
      <w:r w:rsidRPr="003628FC">
        <w:t xml:space="preserve"> </w:t>
      </w:r>
      <w:proofErr w:type="spellStart"/>
      <w:r w:rsidRPr="003628FC">
        <w:t>асосланиши</w:t>
      </w:r>
      <w:proofErr w:type="spellEnd"/>
      <w:r w:rsidRPr="003628FC">
        <w:t xml:space="preserve"> </w:t>
      </w:r>
      <w:proofErr w:type="spellStart"/>
      <w:r w:rsidRPr="003628FC">
        <w:t>керак</w:t>
      </w:r>
      <w:proofErr w:type="spellEnd"/>
      <w:r w:rsidRPr="003628FC">
        <w:t>.</w:t>
      </w:r>
    </w:p>
    <w:p w:rsidR="003628FC" w:rsidRDefault="003628FC"/>
    <w:p w:rsidR="003628FC" w:rsidRPr="003628FC" w:rsidRDefault="003628FC" w:rsidP="003628FC">
      <w:proofErr w:type="spellStart"/>
      <w:r w:rsidRPr="003628FC">
        <w:rPr>
          <w:b/>
          <w:bCs/>
        </w:rPr>
        <w:t>Маъмурий</w:t>
      </w:r>
      <w:proofErr w:type="spellEnd"/>
      <w:r w:rsidRPr="003628FC">
        <w:rPr>
          <w:b/>
          <w:bCs/>
        </w:rPr>
        <w:t xml:space="preserve"> </w:t>
      </w:r>
      <w:proofErr w:type="spellStart"/>
      <w:r w:rsidRPr="003628FC">
        <w:rPr>
          <w:b/>
          <w:bCs/>
        </w:rPr>
        <w:t>ҳужжатнинг</w:t>
      </w:r>
      <w:proofErr w:type="spellEnd"/>
      <w:r w:rsidRPr="003628FC">
        <w:rPr>
          <w:b/>
          <w:bCs/>
        </w:rPr>
        <w:t xml:space="preserve"> </w:t>
      </w:r>
      <w:proofErr w:type="spellStart"/>
      <w:r w:rsidRPr="003628FC">
        <w:rPr>
          <w:b/>
          <w:bCs/>
        </w:rPr>
        <w:t>шакли</w:t>
      </w:r>
      <w:proofErr w:type="spellEnd"/>
    </w:p>
    <w:p w:rsidR="003628FC" w:rsidRPr="003628FC" w:rsidRDefault="003628FC" w:rsidP="003628FC">
      <w:proofErr w:type="spellStart"/>
      <w:r w:rsidRPr="003628FC">
        <w:t>Маъмурий</w:t>
      </w:r>
      <w:proofErr w:type="spellEnd"/>
      <w:r w:rsidRPr="003628FC">
        <w:t xml:space="preserve"> </w:t>
      </w:r>
      <w:proofErr w:type="spellStart"/>
      <w:r w:rsidRPr="003628FC">
        <w:t>ҳужжат</w:t>
      </w:r>
      <w:proofErr w:type="spellEnd"/>
      <w:r w:rsidRPr="003628FC">
        <w:t xml:space="preserve"> </w:t>
      </w:r>
      <w:proofErr w:type="spellStart"/>
      <w:r w:rsidRPr="003628FC">
        <w:t>ёзма</w:t>
      </w:r>
      <w:proofErr w:type="spellEnd"/>
      <w:r w:rsidRPr="003628FC">
        <w:t xml:space="preserve"> </w:t>
      </w:r>
      <w:proofErr w:type="spellStart"/>
      <w:r w:rsidRPr="003628FC">
        <w:t>шаклда</w:t>
      </w:r>
      <w:proofErr w:type="spellEnd"/>
      <w:r w:rsidRPr="003628FC">
        <w:t xml:space="preserve"> </w:t>
      </w:r>
      <w:proofErr w:type="spellStart"/>
      <w:r w:rsidRPr="003628FC">
        <w:t>қабул</w:t>
      </w:r>
      <w:proofErr w:type="spellEnd"/>
      <w:r w:rsidRPr="003628FC">
        <w:t xml:space="preserve"> </w:t>
      </w:r>
      <w:proofErr w:type="spellStart"/>
      <w:r w:rsidRPr="003628FC">
        <w:t>қилинади</w:t>
      </w:r>
      <w:proofErr w:type="spellEnd"/>
      <w:r w:rsidRPr="003628FC">
        <w:t xml:space="preserve">. </w:t>
      </w:r>
      <w:proofErr w:type="spellStart"/>
      <w:r w:rsidRPr="003628FC">
        <w:t>Қонун</w:t>
      </w:r>
      <w:proofErr w:type="spellEnd"/>
      <w:r w:rsidRPr="003628FC">
        <w:t xml:space="preserve"> </w:t>
      </w:r>
      <w:proofErr w:type="spellStart"/>
      <w:r w:rsidRPr="003628FC">
        <w:t>ҳужжатларида</w:t>
      </w:r>
      <w:proofErr w:type="spellEnd"/>
      <w:r w:rsidRPr="003628FC">
        <w:t xml:space="preserve"> </w:t>
      </w:r>
      <w:proofErr w:type="spellStart"/>
      <w:r w:rsidRPr="003628FC">
        <w:t>маъмурий</w:t>
      </w:r>
      <w:proofErr w:type="spellEnd"/>
      <w:r w:rsidRPr="003628FC">
        <w:t xml:space="preserve"> </w:t>
      </w:r>
      <w:proofErr w:type="spellStart"/>
      <w:r w:rsidRPr="003628FC">
        <w:t>ҳужжат</w:t>
      </w:r>
      <w:proofErr w:type="spellEnd"/>
      <w:r w:rsidRPr="003628FC">
        <w:t xml:space="preserve"> </w:t>
      </w:r>
      <w:proofErr w:type="spellStart"/>
      <w:r w:rsidRPr="003628FC">
        <w:t>бошқа</w:t>
      </w:r>
      <w:proofErr w:type="spellEnd"/>
      <w:r w:rsidRPr="003628FC">
        <w:t xml:space="preserve"> </w:t>
      </w:r>
      <w:proofErr w:type="spellStart"/>
      <w:r w:rsidRPr="003628FC">
        <w:t>шаклда</w:t>
      </w:r>
      <w:proofErr w:type="spellEnd"/>
      <w:r w:rsidRPr="003628FC">
        <w:t xml:space="preserve">, шу </w:t>
      </w:r>
      <w:proofErr w:type="spellStart"/>
      <w:r w:rsidRPr="003628FC">
        <w:t>жумладан</w:t>
      </w:r>
      <w:proofErr w:type="spellEnd"/>
      <w:r w:rsidRPr="003628FC">
        <w:t xml:space="preserve"> </w:t>
      </w:r>
      <w:proofErr w:type="spellStart"/>
      <w:r w:rsidRPr="003628FC">
        <w:t>бошқа</w:t>
      </w:r>
      <w:proofErr w:type="spellEnd"/>
      <w:r w:rsidRPr="003628FC">
        <w:t xml:space="preserve"> </w:t>
      </w:r>
      <w:proofErr w:type="spellStart"/>
      <w:r w:rsidRPr="003628FC">
        <w:t>тегишли</w:t>
      </w:r>
      <w:proofErr w:type="spellEnd"/>
      <w:r w:rsidRPr="003628FC">
        <w:t xml:space="preserve"> </w:t>
      </w:r>
      <w:proofErr w:type="spellStart"/>
      <w:r w:rsidRPr="003628FC">
        <w:t>ҳужжатни</w:t>
      </w:r>
      <w:proofErr w:type="spellEnd"/>
      <w:r w:rsidRPr="003628FC">
        <w:t xml:space="preserve"> </w:t>
      </w:r>
      <w:proofErr w:type="spellStart"/>
      <w:r w:rsidRPr="003628FC">
        <w:t>бериш</w:t>
      </w:r>
      <w:proofErr w:type="spellEnd"/>
      <w:r w:rsidRPr="003628FC">
        <w:t xml:space="preserve"> </w:t>
      </w:r>
      <w:proofErr w:type="spellStart"/>
      <w:r w:rsidRPr="003628FC">
        <w:t>ёки</w:t>
      </w:r>
      <w:proofErr w:type="spellEnd"/>
      <w:r w:rsidRPr="003628FC">
        <w:t xml:space="preserve"> </w:t>
      </w:r>
      <w:proofErr w:type="spellStart"/>
      <w:r w:rsidRPr="003628FC">
        <w:t>муайян</w:t>
      </w:r>
      <w:proofErr w:type="spellEnd"/>
      <w:r w:rsidRPr="003628FC">
        <w:t xml:space="preserve"> </w:t>
      </w:r>
      <w:proofErr w:type="spellStart"/>
      <w:r w:rsidRPr="003628FC">
        <w:t>ҳаракатларни</w:t>
      </w:r>
      <w:proofErr w:type="spellEnd"/>
      <w:r w:rsidRPr="003628FC">
        <w:t xml:space="preserve"> </w:t>
      </w:r>
      <w:proofErr w:type="spellStart"/>
      <w:r w:rsidRPr="003628FC">
        <w:t>амалга</w:t>
      </w:r>
      <w:proofErr w:type="spellEnd"/>
      <w:r w:rsidRPr="003628FC">
        <w:t xml:space="preserve"> </w:t>
      </w:r>
      <w:proofErr w:type="spellStart"/>
      <w:r w:rsidRPr="003628FC">
        <w:t>ошириш</w:t>
      </w:r>
      <w:proofErr w:type="spellEnd"/>
      <w:r w:rsidRPr="003628FC">
        <w:t xml:space="preserve"> </w:t>
      </w:r>
      <w:proofErr w:type="spellStart"/>
      <w:r w:rsidRPr="003628FC">
        <w:t>йўли</w:t>
      </w:r>
      <w:proofErr w:type="spellEnd"/>
      <w:r w:rsidRPr="003628FC">
        <w:t xml:space="preserve"> </w:t>
      </w:r>
      <w:proofErr w:type="spellStart"/>
      <w:r w:rsidRPr="003628FC">
        <w:t>билан</w:t>
      </w:r>
      <w:proofErr w:type="spellEnd"/>
      <w:r w:rsidRPr="003628FC">
        <w:t xml:space="preserve"> </w:t>
      </w:r>
      <w:proofErr w:type="spellStart"/>
      <w:r w:rsidRPr="003628FC">
        <w:t>қабул</w:t>
      </w:r>
      <w:proofErr w:type="spellEnd"/>
      <w:r w:rsidRPr="003628FC">
        <w:t xml:space="preserve"> </w:t>
      </w:r>
      <w:proofErr w:type="spellStart"/>
      <w:r w:rsidRPr="003628FC">
        <w:t>қилиниши</w:t>
      </w:r>
      <w:proofErr w:type="spellEnd"/>
      <w:r w:rsidRPr="003628FC">
        <w:t xml:space="preserve"> </w:t>
      </w:r>
      <w:proofErr w:type="spellStart"/>
      <w:r w:rsidRPr="003628FC">
        <w:t>мумкинлиги</w:t>
      </w:r>
      <w:proofErr w:type="spellEnd"/>
      <w:r w:rsidRPr="003628FC">
        <w:t xml:space="preserve"> </w:t>
      </w:r>
      <w:proofErr w:type="spellStart"/>
      <w:r w:rsidRPr="003628FC">
        <w:t>ҳоллари</w:t>
      </w:r>
      <w:proofErr w:type="spellEnd"/>
      <w:r w:rsidRPr="003628FC">
        <w:t xml:space="preserve"> </w:t>
      </w:r>
      <w:proofErr w:type="spellStart"/>
      <w:r w:rsidRPr="003628FC">
        <w:t>назарда</w:t>
      </w:r>
      <w:proofErr w:type="spellEnd"/>
      <w:r w:rsidRPr="003628FC">
        <w:t xml:space="preserve"> </w:t>
      </w:r>
      <w:proofErr w:type="spellStart"/>
      <w:r w:rsidRPr="003628FC">
        <w:t>тутилиши</w:t>
      </w:r>
      <w:proofErr w:type="spellEnd"/>
      <w:r w:rsidRPr="003628FC">
        <w:t xml:space="preserve"> </w:t>
      </w:r>
      <w:proofErr w:type="spellStart"/>
      <w:r w:rsidRPr="003628FC">
        <w:t>мумкин</w:t>
      </w:r>
      <w:proofErr w:type="spellEnd"/>
      <w:r w:rsidRPr="003628FC">
        <w:t>.</w:t>
      </w:r>
    </w:p>
    <w:p w:rsidR="003628FC" w:rsidRDefault="003628FC"/>
    <w:p w:rsidR="003628FC" w:rsidRDefault="003628FC">
      <w:r>
        <w:rPr>
          <w:noProof/>
          <w:lang w:eastAsia="ja-JP"/>
        </w:rPr>
        <w:drawing>
          <wp:inline distT="0" distB="0" distL="0" distR="0" wp14:anchorId="507131CB" wp14:editId="6B51C074">
            <wp:extent cx="5940425" cy="334010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3340100"/>
                    </a:xfrm>
                    <a:prstGeom prst="rect">
                      <a:avLst/>
                    </a:prstGeom>
                  </pic:spPr>
                </pic:pic>
              </a:graphicData>
            </a:graphic>
          </wp:inline>
        </w:drawing>
      </w:r>
    </w:p>
    <w:p w:rsidR="003628FC" w:rsidRDefault="003628FC">
      <w:r>
        <w:rPr>
          <w:noProof/>
          <w:lang w:eastAsia="ja-JP"/>
        </w:rPr>
        <w:lastRenderedPageBreak/>
        <w:drawing>
          <wp:inline distT="0" distB="0" distL="0" distR="0" wp14:anchorId="68FE1C86" wp14:editId="06591092">
            <wp:extent cx="5940425" cy="334010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3340100"/>
                    </a:xfrm>
                    <a:prstGeom prst="rect">
                      <a:avLst/>
                    </a:prstGeom>
                  </pic:spPr>
                </pic:pic>
              </a:graphicData>
            </a:graphic>
          </wp:inline>
        </w:drawing>
      </w:r>
    </w:p>
    <w:p w:rsidR="003628FC" w:rsidRDefault="003628FC"/>
    <w:p w:rsidR="003628FC" w:rsidRPr="003628FC" w:rsidRDefault="003628FC" w:rsidP="003628FC">
      <w:proofErr w:type="spellStart"/>
      <w:r w:rsidRPr="003628FC">
        <w:t>Маъмурий</w:t>
      </w:r>
      <w:proofErr w:type="spellEnd"/>
      <w:r w:rsidRPr="003628FC">
        <w:t xml:space="preserve"> </w:t>
      </w:r>
      <w:proofErr w:type="spellStart"/>
      <w:r w:rsidRPr="003628FC">
        <w:t>ихтиёрийлик</w:t>
      </w:r>
      <w:proofErr w:type="spellEnd"/>
      <w:r w:rsidRPr="003628FC">
        <w:t xml:space="preserve"> (</w:t>
      </w:r>
      <w:proofErr w:type="spellStart"/>
      <w:r w:rsidRPr="003628FC">
        <w:t>дискрецион</w:t>
      </w:r>
      <w:proofErr w:type="spellEnd"/>
      <w:r w:rsidRPr="003628FC">
        <w:t xml:space="preserve"> </w:t>
      </w:r>
      <w:proofErr w:type="spellStart"/>
      <w:r w:rsidRPr="003628FC">
        <w:t>ваколат</w:t>
      </w:r>
      <w:proofErr w:type="spellEnd"/>
      <w:r w:rsidRPr="003628FC">
        <w:t xml:space="preserve">) </w:t>
      </w:r>
      <w:proofErr w:type="spellStart"/>
      <w:r w:rsidRPr="003628FC">
        <w:t>асосида</w:t>
      </w:r>
      <w:proofErr w:type="spellEnd"/>
      <w:r w:rsidRPr="003628FC">
        <w:t xml:space="preserve"> </w:t>
      </w:r>
      <w:proofErr w:type="spellStart"/>
      <w:r w:rsidRPr="003628FC">
        <w:t>қабул</w:t>
      </w:r>
      <w:proofErr w:type="spellEnd"/>
      <w:r w:rsidRPr="003628FC">
        <w:t xml:space="preserve"> </w:t>
      </w:r>
      <w:proofErr w:type="spellStart"/>
      <w:r w:rsidRPr="003628FC">
        <w:t>қилинган</w:t>
      </w:r>
      <w:proofErr w:type="spellEnd"/>
      <w:r w:rsidRPr="003628FC">
        <w:t xml:space="preserve"> </w:t>
      </w:r>
      <w:proofErr w:type="spellStart"/>
      <w:r w:rsidRPr="003628FC">
        <w:t>маъмурий</w:t>
      </w:r>
      <w:proofErr w:type="spellEnd"/>
      <w:r w:rsidRPr="003628FC">
        <w:t xml:space="preserve"> </w:t>
      </w:r>
      <w:proofErr w:type="spellStart"/>
      <w:r w:rsidRPr="003628FC">
        <w:t>ҳужжатда</w:t>
      </w:r>
      <w:proofErr w:type="spellEnd"/>
      <w:r w:rsidRPr="003628FC">
        <w:t xml:space="preserve"> </w:t>
      </w:r>
      <w:proofErr w:type="spellStart"/>
      <w:r w:rsidRPr="003628FC">
        <w:t>қуйидагилар</w:t>
      </w:r>
      <w:proofErr w:type="spellEnd"/>
      <w:r w:rsidRPr="003628FC">
        <w:t xml:space="preserve"> </w:t>
      </w:r>
      <w:proofErr w:type="spellStart"/>
      <w:r w:rsidRPr="003628FC">
        <w:t>назарда</w:t>
      </w:r>
      <w:proofErr w:type="spellEnd"/>
      <w:r w:rsidRPr="003628FC">
        <w:t xml:space="preserve"> </w:t>
      </w:r>
      <w:proofErr w:type="spellStart"/>
      <w:r w:rsidRPr="003628FC">
        <w:t>тутилиши</w:t>
      </w:r>
      <w:proofErr w:type="spellEnd"/>
      <w:r w:rsidRPr="003628FC">
        <w:t xml:space="preserve"> </w:t>
      </w:r>
      <w:proofErr w:type="spellStart"/>
      <w:r w:rsidRPr="003628FC">
        <w:t>мумкин</w:t>
      </w:r>
      <w:proofErr w:type="spellEnd"/>
      <w:r w:rsidRPr="003628FC">
        <w:t>:</w:t>
      </w:r>
    </w:p>
    <w:p w:rsidR="003628FC" w:rsidRPr="003628FC" w:rsidRDefault="003628FC" w:rsidP="003628FC">
      <w:proofErr w:type="spellStart"/>
      <w:r w:rsidRPr="003628FC">
        <w:t>муайян</w:t>
      </w:r>
      <w:proofErr w:type="spellEnd"/>
      <w:r w:rsidRPr="003628FC">
        <w:t xml:space="preserve"> </w:t>
      </w:r>
      <w:proofErr w:type="spellStart"/>
      <w:r w:rsidRPr="003628FC">
        <w:t>ҳуқуқнинг</w:t>
      </w:r>
      <w:proofErr w:type="spellEnd"/>
      <w:r w:rsidRPr="003628FC">
        <w:t xml:space="preserve"> </w:t>
      </w:r>
      <w:proofErr w:type="spellStart"/>
      <w:r w:rsidRPr="003628FC">
        <w:t>ёки</w:t>
      </w:r>
      <w:proofErr w:type="spellEnd"/>
      <w:r w:rsidRPr="003628FC">
        <w:t xml:space="preserve"> </w:t>
      </w:r>
      <w:proofErr w:type="spellStart"/>
      <w:r w:rsidRPr="003628FC">
        <w:t>мажбуриятнинг</w:t>
      </w:r>
      <w:proofErr w:type="spellEnd"/>
      <w:r w:rsidRPr="003628FC">
        <w:t xml:space="preserve"> </w:t>
      </w:r>
      <w:proofErr w:type="spellStart"/>
      <w:r w:rsidRPr="003628FC">
        <w:t>кучга</w:t>
      </w:r>
      <w:proofErr w:type="spellEnd"/>
      <w:r w:rsidRPr="003628FC">
        <w:t xml:space="preserve"> </w:t>
      </w:r>
      <w:proofErr w:type="spellStart"/>
      <w:r w:rsidRPr="003628FC">
        <w:t>кириш</w:t>
      </w:r>
      <w:proofErr w:type="spellEnd"/>
      <w:r w:rsidRPr="003628FC">
        <w:t xml:space="preserve">, </w:t>
      </w:r>
      <w:proofErr w:type="spellStart"/>
      <w:r w:rsidRPr="003628FC">
        <w:t>ўз</w:t>
      </w:r>
      <w:proofErr w:type="spellEnd"/>
      <w:r w:rsidRPr="003628FC">
        <w:t xml:space="preserve"> </w:t>
      </w:r>
      <w:proofErr w:type="spellStart"/>
      <w:r w:rsidRPr="003628FC">
        <w:t>кучини</w:t>
      </w:r>
      <w:proofErr w:type="spellEnd"/>
      <w:r w:rsidRPr="003628FC">
        <w:t xml:space="preserve"> </w:t>
      </w:r>
      <w:proofErr w:type="spellStart"/>
      <w:r w:rsidRPr="003628FC">
        <w:t>йўқотиш</w:t>
      </w:r>
      <w:proofErr w:type="spellEnd"/>
      <w:r w:rsidRPr="003628FC">
        <w:t xml:space="preserve"> </w:t>
      </w:r>
      <w:proofErr w:type="spellStart"/>
      <w:r w:rsidRPr="003628FC">
        <w:t>пайти</w:t>
      </w:r>
      <w:proofErr w:type="spellEnd"/>
      <w:r w:rsidRPr="003628FC">
        <w:t xml:space="preserve"> </w:t>
      </w:r>
      <w:proofErr w:type="spellStart"/>
      <w:r w:rsidRPr="003628FC">
        <w:t>ёки</w:t>
      </w:r>
      <w:proofErr w:type="spellEnd"/>
      <w:r w:rsidRPr="003628FC">
        <w:t xml:space="preserve"> </w:t>
      </w:r>
      <w:proofErr w:type="spellStart"/>
      <w:r w:rsidRPr="003628FC">
        <w:t>амал</w:t>
      </w:r>
      <w:proofErr w:type="spellEnd"/>
      <w:r w:rsidRPr="003628FC">
        <w:t xml:space="preserve"> </w:t>
      </w:r>
      <w:proofErr w:type="spellStart"/>
      <w:r w:rsidRPr="003628FC">
        <w:t>қилиш</w:t>
      </w:r>
      <w:proofErr w:type="spellEnd"/>
      <w:r w:rsidRPr="003628FC">
        <w:t xml:space="preserve"> </w:t>
      </w:r>
      <w:proofErr w:type="spellStart"/>
      <w:r w:rsidRPr="003628FC">
        <w:t>муддати</w:t>
      </w:r>
      <w:proofErr w:type="spellEnd"/>
      <w:r w:rsidRPr="003628FC">
        <w:t>;</w:t>
      </w:r>
    </w:p>
    <w:p w:rsidR="003628FC" w:rsidRPr="003628FC" w:rsidRDefault="003628FC" w:rsidP="003628FC">
      <w:proofErr w:type="spellStart"/>
      <w:r w:rsidRPr="003628FC">
        <w:t>муайян</w:t>
      </w:r>
      <w:proofErr w:type="spellEnd"/>
      <w:r w:rsidRPr="003628FC">
        <w:t xml:space="preserve"> </w:t>
      </w:r>
      <w:proofErr w:type="spellStart"/>
      <w:r w:rsidRPr="003628FC">
        <w:t>ҳодисага</w:t>
      </w:r>
      <w:proofErr w:type="spellEnd"/>
      <w:r w:rsidRPr="003628FC">
        <w:t xml:space="preserve"> </w:t>
      </w:r>
      <w:proofErr w:type="spellStart"/>
      <w:r w:rsidRPr="003628FC">
        <w:t>ёки</w:t>
      </w:r>
      <w:proofErr w:type="spellEnd"/>
      <w:r w:rsidRPr="003628FC">
        <w:t xml:space="preserve"> </w:t>
      </w:r>
      <w:proofErr w:type="spellStart"/>
      <w:r w:rsidRPr="003628FC">
        <w:t>келажакда</w:t>
      </w:r>
      <w:proofErr w:type="spellEnd"/>
      <w:r w:rsidRPr="003628FC">
        <w:t xml:space="preserve"> </w:t>
      </w:r>
      <w:proofErr w:type="spellStart"/>
      <w:r w:rsidRPr="003628FC">
        <w:t>ҳуқуқнинг</w:t>
      </w:r>
      <w:proofErr w:type="spellEnd"/>
      <w:r w:rsidRPr="003628FC">
        <w:t xml:space="preserve"> </w:t>
      </w:r>
      <w:proofErr w:type="spellStart"/>
      <w:r w:rsidRPr="003628FC">
        <w:t>ёхуд</w:t>
      </w:r>
      <w:proofErr w:type="spellEnd"/>
      <w:r w:rsidRPr="003628FC">
        <w:t xml:space="preserve"> </w:t>
      </w:r>
      <w:proofErr w:type="spellStart"/>
      <w:r w:rsidRPr="003628FC">
        <w:t>мажбуриятнинг</w:t>
      </w:r>
      <w:proofErr w:type="spellEnd"/>
      <w:r w:rsidRPr="003628FC">
        <w:t xml:space="preserve"> </w:t>
      </w:r>
      <w:proofErr w:type="spellStart"/>
      <w:r w:rsidRPr="003628FC">
        <w:t>кучга</w:t>
      </w:r>
      <w:proofErr w:type="spellEnd"/>
      <w:r w:rsidRPr="003628FC">
        <w:t xml:space="preserve"> </w:t>
      </w:r>
      <w:proofErr w:type="spellStart"/>
      <w:r w:rsidRPr="003628FC">
        <w:t>кириши</w:t>
      </w:r>
      <w:proofErr w:type="spellEnd"/>
      <w:r w:rsidRPr="003628FC">
        <w:t xml:space="preserve"> </w:t>
      </w:r>
      <w:proofErr w:type="spellStart"/>
      <w:r w:rsidRPr="003628FC">
        <w:t>ёки</w:t>
      </w:r>
      <w:proofErr w:type="spellEnd"/>
      <w:r w:rsidRPr="003628FC">
        <w:t xml:space="preserve"> </w:t>
      </w:r>
      <w:proofErr w:type="spellStart"/>
      <w:r w:rsidRPr="003628FC">
        <w:t>ўз</w:t>
      </w:r>
      <w:proofErr w:type="spellEnd"/>
      <w:r w:rsidRPr="003628FC">
        <w:t xml:space="preserve"> </w:t>
      </w:r>
      <w:proofErr w:type="spellStart"/>
      <w:r w:rsidRPr="003628FC">
        <w:t>кучини</w:t>
      </w:r>
      <w:proofErr w:type="spellEnd"/>
      <w:r w:rsidRPr="003628FC">
        <w:t xml:space="preserve"> </w:t>
      </w:r>
      <w:proofErr w:type="spellStart"/>
      <w:r w:rsidRPr="003628FC">
        <w:t>йўқотиши</w:t>
      </w:r>
      <w:proofErr w:type="spellEnd"/>
      <w:r w:rsidRPr="003628FC">
        <w:t xml:space="preserve"> </w:t>
      </w:r>
      <w:proofErr w:type="spellStart"/>
      <w:r w:rsidRPr="003628FC">
        <w:t>билан</w:t>
      </w:r>
      <w:proofErr w:type="spellEnd"/>
      <w:r w:rsidRPr="003628FC">
        <w:t xml:space="preserve"> </w:t>
      </w:r>
      <w:proofErr w:type="spellStart"/>
      <w:r w:rsidRPr="003628FC">
        <w:t>боғлиқ</w:t>
      </w:r>
      <w:proofErr w:type="spellEnd"/>
      <w:r w:rsidRPr="003628FC">
        <w:t xml:space="preserve"> </w:t>
      </w:r>
      <w:proofErr w:type="spellStart"/>
      <w:r w:rsidRPr="003628FC">
        <w:t>бўлган</w:t>
      </w:r>
      <w:proofErr w:type="spellEnd"/>
      <w:r w:rsidRPr="003628FC">
        <w:t xml:space="preserve"> </w:t>
      </w:r>
      <w:proofErr w:type="spellStart"/>
      <w:r w:rsidRPr="003628FC">
        <w:t>шартга</w:t>
      </w:r>
      <w:proofErr w:type="spellEnd"/>
      <w:r w:rsidRPr="003628FC">
        <w:t xml:space="preserve"> </w:t>
      </w:r>
      <w:proofErr w:type="spellStart"/>
      <w:r w:rsidRPr="003628FC">
        <w:t>доир</w:t>
      </w:r>
      <w:proofErr w:type="spellEnd"/>
      <w:r w:rsidRPr="003628FC">
        <w:t xml:space="preserve"> </w:t>
      </w:r>
      <w:proofErr w:type="spellStart"/>
      <w:r w:rsidRPr="003628FC">
        <w:t>кўрсатма</w:t>
      </w:r>
      <w:proofErr w:type="spellEnd"/>
      <w:r w:rsidRPr="003628FC">
        <w:t>;</w:t>
      </w:r>
    </w:p>
    <w:p w:rsidR="003628FC" w:rsidRPr="003628FC" w:rsidRDefault="003628FC" w:rsidP="003628FC">
      <w:proofErr w:type="spellStart"/>
      <w:r w:rsidRPr="003628FC">
        <w:t>маъмурий</w:t>
      </w:r>
      <w:proofErr w:type="spellEnd"/>
      <w:r w:rsidRPr="003628FC">
        <w:t xml:space="preserve"> </w:t>
      </w:r>
      <w:proofErr w:type="spellStart"/>
      <w:r w:rsidRPr="003628FC">
        <w:t>ҳужжатни</w:t>
      </w:r>
      <w:proofErr w:type="spellEnd"/>
      <w:r w:rsidRPr="003628FC">
        <w:t xml:space="preserve"> </w:t>
      </w:r>
      <w:proofErr w:type="spellStart"/>
      <w:r w:rsidRPr="003628FC">
        <w:t>бекор</w:t>
      </w:r>
      <w:proofErr w:type="spellEnd"/>
      <w:r w:rsidRPr="003628FC">
        <w:t xml:space="preserve"> </w:t>
      </w:r>
      <w:proofErr w:type="spellStart"/>
      <w:r w:rsidRPr="003628FC">
        <w:t>қилиш</w:t>
      </w:r>
      <w:proofErr w:type="spellEnd"/>
      <w:r w:rsidRPr="003628FC">
        <w:t xml:space="preserve"> </w:t>
      </w:r>
      <w:proofErr w:type="spellStart"/>
      <w:r w:rsidRPr="003628FC">
        <w:t>ҳуқуқи</w:t>
      </w:r>
      <w:proofErr w:type="spellEnd"/>
      <w:r w:rsidRPr="003628FC">
        <w:t xml:space="preserve"> </w:t>
      </w:r>
      <w:proofErr w:type="spellStart"/>
      <w:r w:rsidRPr="003628FC">
        <w:t>ёки</w:t>
      </w:r>
      <w:proofErr w:type="spellEnd"/>
      <w:r w:rsidRPr="003628FC">
        <w:t xml:space="preserve"> </w:t>
      </w:r>
      <w:proofErr w:type="spellStart"/>
      <w:r w:rsidRPr="003628FC">
        <w:t>келгусида</w:t>
      </w:r>
      <w:proofErr w:type="spellEnd"/>
      <w:r w:rsidRPr="003628FC">
        <w:t xml:space="preserve"> </w:t>
      </w:r>
      <w:proofErr w:type="spellStart"/>
      <w:r w:rsidRPr="003628FC">
        <w:t>қўшимча</w:t>
      </w:r>
      <w:proofErr w:type="spellEnd"/>
      <w:r w:rsidRPr="003628FC">
        <w:t xml:space="preserve"> </w:t>
      </w:r>
      <w:proofErr w:type="spellStart"/>
      <w:r w:rsidRPr="003628FC">
        <w:t>фармойишлар</w:t>
      </w:r>
      <w:proofErr w:type="spellEnd"/>
      <w:r w:rsidRPr="003628FC">
        <w:t xml:space="preserve"> </w:t>
      </w:r>
      <w:proofErr w:type="spellStart"/>
      <w:r w:rsidRPr="003628FC">
        <w:t>бериш</w:t>
      </w:r>
      <w:proofErr w:type="spellEnd"/>
      <w:r w:rsidRPr="003628FC">
        <w:t xml:space="preserve"> </w:t>
      </w:r>
      <w:proofErr w:type="spellStart"/>
      <w:r w:rsidRPr="003628FC">
        <w:t>ҳуқуқи</w:t>
      </w:r>
      <w:proofErr w:type="spellEnd"/>
      <w:r w:rsidRPr="003628FC">
        <w:t xml:space="preserve"> </w:t>
      </w:r>
      <w:proofErr w:type="spellStart"/>
      <w:r w:rsidRPr="003628FC">
        <w:t>маъмурий</w:t>
      </w:r>
      <w:proofErr w:type="spellEnd"/>
      <w:r w:rsidRPr="003628FC">
        <w:t xml:space="preserve"> </w:t>
      </w:r>
      <w:proofErr w:type="spellStart"/>
      <w:r w:rsidRPr="003628FC">
        <w:t>органда</w:t>
      </w:r>
      <w:proofErr w:type="spellEnd"/>
      <w:r w:rsidRPr="003628FC">
        <w:t xml:space="preserve"> </w:t>
      </w:r>
      <w:proofErr w:type="spellStart"/>
      <w:r w:rsidRPr="003628FC">
        <w:t>сақланиб</w:t>
      </w:r>
      <w:proofErr w:type="spellEnd"/>
      <w:r w:rsidRPr="003628FC">
        <w:t xml:space="preserve"> </w:t>
      </w:r>
      <w:proofErr w:type="spellStart"/>
      <w:r w:rsidRPr="003628FC">
        <w:t>қолиши</w:t>
      </w:r>
      <w:proofErr w:type="spellEnd"/>
      <w:r w:rsidRPr="003628FC">
        <w:t xml:space="preserve"> </w:t>
      </w:r>
      <w:proofErr w:type="spellStart"/>
      <w:r w:rsidRPr="003628FC">
        <w:t>тўғрисидаги</w:t>
      </w:r>
      <w:proofErr w:type="spellEnd"/>
      <w:r w:rsidRPr="003628FC">
        <w:t xml:space="preserve"> </w:t>
      </w:r>
      <w:proofErr w:type="spellStart"/>
      <w:r w:rsidRPr="003628FC">
        <w:t>изоҳ</w:t>
      </w:r>
      <w:proofErr w:type="spellEnd"/>
      <w:r w:rsidRPr="003628FC">
        <w:t>;</w:t>
      </w:r>
    </w:p>
    <w:p w:rsidR="003628FC" w:rsidRPr="003628FC" w:rsidRDefault="003628FC" w:rsidP="003628FC">
      <w:proofErr w:type="spellStart"/>
      <w:r w:rsidRPr="003628FC">
        <w:t>адресатга</w:t>
      </w:r>
      <w:proofErr w:type="spellEnd"/>
      <w:r w:rsidRPr="003628FC">
        <w:t xml:space="preserve"> </w:t>
      </w:r>
      <w:proofErr w:type="spellStart"/>
      <w:r w:rsidRPr="003628FC">
        <w:t>муайян</w:t>
      </w:r>
      <w:proofErr w:type="spellEnd"/>
      <w:r w:rsidRPr="003628FC">
        <w:t xml:space="preserve"> </w:t>
      </w:r>
      <w:proofErr w:type="spellStart"/>
      <w:r w:rsidRPr="003628FC">
        <w:t>ҳаракатларни</w:t>
      </w:r>
      <w:proofErr w:type="spellEnd"/>
      <w:r w:rsidRPr="003628FC">
        <w:t xml:space="preserve"> </w:t>
      </w:r>
      <w:proofErr w:type="spellStart"/>
      <w:r w:rsidRPr="003628FC">
        <w:t>амалга</w:t>
      </w:r>
      <w:proofErr w:type="spellEnd"/>
      <w:r w:rsidRPr="003628FC">
        <w:t xml:space="preserve"> </w:t>
      </w:r>
      <w:proofErr w:type="spellStart"/>
      <w:r w:rsidRPr="003628FC">
        <w:t>ошириш</w:t>
      </w:r>
      <w:proofErr w:type="spellEnd"/>
      <w:r w:rsidRPr="003628FC">
        <w:t xml:space="preserve">, </w:t>
      </w:r>
      <w:proofErr w:type="spellStart"/>
      <w:r w:rsidRPr="003628FC">
        <w:t>амалга</w:t>
      </w:r>
      <w:proofErr w:type="spellEnd"/>
      <w:r w:rsidRPr="003628FC">
        <w:t xml:space="preserve"> </w:t>
      </w:r>
      <w:proofErr w:type="spellStart"/>
      <w:r w:rsidRPr="003628FC">
        <w:t>оширишга</w:t>
      </w:r>
      <w:proofErr w:type="spellEnd"/>
      <w:r w:rsidRPr="003628FC">
        <w:t xml:space="preserve"> </w:t>
      </w:r>
      <w:proofErr w:type="spellStart"/>
      <w:r w:rsidRPr="003628FC">
        <w:t>йўл</w:t>
      </w:r>
      <w:proofErr w:type="spellEnd"/>
      <w:r w:rsidRPr="003628FC">
        <w:t xml:space="preserve"> </w:t>
      </w:r>
      <w:proofErr w:type="spellStart"/>
      <w:r w:rsidRPr="003628FC">
        <w:t>қўйиш</w:t>
      </w:r>
      <w:proofErr w:type="spellEnd"/>
      <w:r w:rsidRPr="003628FC">
        <w:t xml:space="preserve"> </w:t>
      </w:r>
      <w:proofErr w:type="spellStart"/>
      <w:r w:rsidRPr="003628FC">
        <w:t>ёки</w:t>
      </w:r>
      <w:proofErr w:type="spellEnd"/>
      <w:r w:rsidRPr="003628FC">
        <w:t xml:space="preserve"> </w:t>
      </w:r>
      <w:proofErr w:type="spellStart"/>
      <w:r w:rsidRPr="003628FC">
        <w:t>амалга</w:t>
      </w:r>
      <w:proofErr w:type="spellEnd"/>
      <w:r w:rsidRPr="003628FC">
        <w:t xml:space="preserve"> </w:t>
      </w:r>
      <w:proofErr w:type="spellStart"/>
      <w:r w:rsidRPr="003628FC">
        <w:t>оширишдан</w:t>
      </w:r>
      <w:proofErr w:type="spellEnd"/>
      <w:r w:rsidRPr="003628FC">
        <w:t xml:space="preserve"> </w:t>
      </w:r>
      <w:proofErr w:type="spellStart"/>
      <w:r w:rsidRPr="003628FC">
        <w:t>тийилиш</w:t>
      </w:r>
      <w:proofErr w:type="spellEnd"/>
      <w:r w:rsidRPr="003628FC">
        <w:t xml:space="preserve"> </w:t>
      </w:r>
      <w:proofErr w:type="spellStart"/>
      <w:r w:rsidRPr="003628FC">
        <w:t>хусусида</w:t>
      </w:r>
      <w:proofErr w:type="spellEnd"/>
      <w:r w:rsidRPr="003628FC">
        <w:t xml:space="preserve"> </w:t>
      </w:r>
      <w:proofErr w:type="spellStart"/>
      <w:r w:rsidRPr="003628FC">
        <w:t>кўрсатма</w:t>
      </w:r>
      <w:proofErr w:type="spellEnd"/>
      <w:r w:rsidRPr="003628FC">
        <w:t xml:space="preserve"> </w:t>
      </w:r>
      <w:proofErr w:type="spellStart"/>
      <w:r w:rsidRPr="003628FC">
        <w:t>берувчи</w:t>
      </w:r>
      <w:proofErr w:type="spellEnd"/>
      <w:r w:rsidRPr="003628FC">
        <w:t xml:space="preserve"> </w:t>
      </w:r>
      <w:proofErr w:type="spellStart"/>
      <w:r w:rsidRPr="003628FC">
        <w:t>қўшимча</w:t>
      </w:r>
      <w:proofErr w:type="spellEnd"/>
      <w:r w:rsidRPr="003628FC">
        <w:t xml:space="preserve"> </w:t>
      </w:r>
      <w:proofErr w:type="spellStart"/>
      <w:r w:rsidRPr="003628FC">
        <w:t>фармойишлар</w:t>
      </w:r>
      <w:proofErr w:type="spellEnd"/>
      <w:r w:rsidRPr="003628FC">
        <w:t>.</w:t>
      </w:r>
    </w:p>
    <w:p w:rsidR="003628FC" w:rsidRDefault="003628FC"/>
    <w:p w:rsidR="003628FC" w:rsidRPr="003628FC" w:rsidRDefault="003628FC" w:rsidP="003628FC">
      <w:bookmarkStart w:id="0" w:name="_GoBack"/>
      <w:bookmarkEnd w:id="0"/>
      <w:r w:rsidRPr="003628FC">
        <w:rPr>
          <w:b/>
          <w:bCs/>
        </w:rPr>
        <w:t xml:space="preserve">Маъмурий </w:t>
      </w:r>
      <w:proofErr w:type="spellStart"/>
      <w:r w:rsidRPr="003628FC">
        <w:rPr>
          <w:b/>
          <w:bCs/>
        </w:rPr>
        <w:t>ҳужжатнинг</w:t>
      </w:r>
      <w:proofErr w:type="spellEnd"/>
      <w:r w:rsidRPr="003628FC">
        <w:rPr>
          <w:b/>
          <w:bCs/>
        </w:rPr>
        <w:t xml:space="preserve"> </w:t>
      </w:r>
      <w:proofErr w:type="spellStart"/>
      <w:r w:rsidRPr="003628FC">
        <w:rPr>
          <w:b/>
          <w:bCs/>
        </w:rPr>
        <w:t>асослилиги</w:t>
      </w:r>
      <w:proofErr w:type="spellEnd"/>
    </w:p>
    <w:p w:rsidR="003628FC" w:rsidRPr="003628FC" w:rsidRDefault="003628FC" w:rsidP="003628FC">
      <w:proofErr w:type="spellStart"/>
      <w:r w:rsidRPr="003628FC">
        <w:t>Маъмурий</w:t>
      </w:r>
      <w:proofErr w:type="spellEnd"/>
      <w:r w:rsidRPr="003628FC">
        <w:t xml:space="preserve"> </w:t>
      </w:r>
      <w:proofErr w:type="spellStart"/>
      <w:r w:rsidRPr="003628FC">
        <w:t>ҳужжатнинг</w:t>
      </w:r>
      <w:proofErr w:type="spellEnd"/>
      <w:r w:rsidRPr="003628FC">
        <w:t xml:space="preserve"> </w:t>
      </w:r>
      <w:proofErr w:type="spellStart"/>
      <w:r w:rsidRPr="003628FC">
        <w:t>асослантирувчи</w:t>
      </w:r>
      <w:proofErr w:type="spellEnd"/>
      <w:r w:rsidRPr="003628FC">
        <w:t xml:space="preserve"> </w:t>
      </w:r>
      <w:proofErr w:type="spellStart"/>
      <w:r w:rsidRPr="003628FC">
        <w:t>қисмида</w:t>
      </w:r>
      <w:proofErr w:type="spellEnd"/>
      <w:r w:rsidRPr="003628FC">
        <w:t xml:space="preserve"> </w:t>
      </w:r>
      <w:proofErr w:type="spellStart"/>
      <w:r w:rsidRPr="003628FC">
        <w:t>қабул</w:t>
      </w:r>
      <w:proofErr w:type="spellEnd"/>
      <w:r w:rsidRPr="003628FC">
        <w:t xml:space="preserve"> </w:t>
      </w:r>
      <w:proofErr w:type="spellStart"/>
      <w:r w:rsidRPr="003628FC">
        <w:t>қилинган</w:t>
      </w:r>
      <w:proofErr w:type="spellEnd"/>
      <w:r w:rsidRPr="003628FC">
        <w:t xml:space="preserve"> </w:t>
      </w:r>
      <w:proofErr w:type="spellStart"/>
      <w:r w:rsidRPr="003628FC">
        <w:t>маъмурий</w:t>
      </w:r>
      <w:proofErr w:type="spellEnd"/>
      <w:r w:rsidRPr="003628FC">
        <w:t xml:space="preserve"> </w:t>
      </w:r>
      <w:proofErr w:type="spellStart"/>
      <w:r w:rsidRPr="003628FC">
        <w:t>ҳужжатнинг</w:t>
      </w:r>
      <w:proofErr w:type="spellEnd"/>
      <w:r w:rsidRPr="003628FC">
        <w:t xml:space="preserve"> </w:t>
      </w:r>
      <w:proofErr w:type="spellStart"/>
      <w:r w:rsidRPr="003628FC">
        <w:t>барча</w:t>
      </w:r>
      <w:proofErr w:type="spellEnd"/>
      <w:r w:rsidRPr="003628FC">
        <w:t xml:space="preserve"> </w:t>
      </w:r>
      <w:proofErr w:type="spellStart"/>
      <w:r w:rsidRPr="003628FC">
        <w:t>ҳақиқий</w:t>
      </w:r>
      <w:proofErr w:type="spellEnd"/>
      <w:r w:rsidRPr="003628FC">
        <w:t xml:space="preserve"> </w:t>
      </w:r>
      <w:proofErr w:type="spellStart"/>
      <w:r w:rsidRPr="003628FC">
        <w:t>ва</w:t>
      </w:r>
      <w:proofErr w:type="spellEnd"/>
      <w:r w:rsidRPr="003628FC">
        <w:t xml:space="preserve"> </w:t>
      </w:r>
      <w:proofErr w:type="spellStart"/>
      <w:r w:rsidRPr="003628FC">
        <w:t>юридик</w:t>
      </w:r>
      <w:proofErr w:type="spellEnd"/>
      <w:r w:rsidRPr="003628FC">
        <w:t xml:space="preserve"> </w:t>
      </w:r>
      <w:proofErr w:type="spellStart"/>
      <w:r w:rsidRPr="003628FC">
        <w:t>асослари</w:t>
      </w:r>
      <w:proofErr w:type="spellEnd"/>
      <w:r w:rsidRPr="003628FC">
        <w:t xml:space="preserve"> </w:t>
      </w:r>
      <w:proofErr w:type="spellStart"/>
      <w:r w:rsidRPr="003628FC">
        <w:t>келтирилиши</w:t>
      </w:r>
      <w:proofErr w:type="spellEnd"/>
      <w:r w:rsidRPr="003628FC">
        <w:t xml:space="preserve"> </w:t>
      </w:r>
      <w:proofErr w:type="spellStart"/>
      <w:r w:rsidRPr="003628FC">
        <w:t>керак</w:t>
      </w:r>
      <w:proofErr w:type="spellEnd"/>
      <w:r w:rsidRPr="003628FC">
        <w:t>.</w:t>
      </w:r>
    </w:p>
    <w:p w:rsidR="003628FC" w:rsidRPr="003628FC" w:rsidRDefault="003628FC" w:rsidP="003628FC">
      <w:proofErr w:type="spellStart"/>
      <w:r w:rsidRPr="003628FC">
        <w:t>Маъмурий</w:t>
      </w:r>
      <w:proofErr w:type="spellEnd"/>
      <w:r w:rsidRPr="003628FC">
        <w:t xml:space="preserve"> </w:t>
      </w:r>
      <w:proofErr w:type="spellStart"/>
      <w:r w:rsidRPr="003628FC">
        <w:t>ҳужжатни</w:t>
      </w:r>
      <w:proofErr w:type="spellEnd"/>
      <w:r w:rsidRPr="003628FC">
        <w:t xml:space="preserve"> </w:t>
      </w:r>
      <w:proofErr w:type="spellStart"/>
      <w:r w:rsidRPr="003628FC">
        <w:t>асослантириш</w:t>
      </w:r>
      <w:proofErr w:type="spellEnd"/>
      <w:r w:rsidRPr="003628FC">
        <w:t xml:space="preserve"> </w:t>
      </w:r>
      <w:proofErr w:type="spellStart"/>
      <w:r w:rsidRPr="003628FC">
        <w:t>чоғида</w:t>
      </w:r>
      <w:proofErr w:type="spellEnd"/>
      <w:r w:rsidRPr="003628FC">
        <w:t xml:space="preserve"> </w:t>
      </w:r>
      <w:proofErr w:type="spellStart"/>
      <w:r w:rsidRPr="003628FC">
        <w:t>маъмурий</w:t>
      </w:r>
      <w:proofErr w:type="spellEnd"/>
      <w:r w:rsidRPr="003628FC">
        <w:t xml:space="preserve"> орган </w:t>
      </w:r>
      <w:proofErr w:type="spellStart"/>
      <w:r w:rsidRPr="003628FC">
        <w:t>текширилмаган</w:t>
      </w:r>
      <w:proofErr w:type="spellEnd"/>
      <w:r w:rsidRPr="003628FC">
        <w:t xml:space="preserve"> </w:t>
      </w:r>
      <w:proofErr w:type="spellStart"/>
      <w:r w:rsidRPr="003628FC">
        <w:t>ёки</w:t>
      </w:r>
      <w:proofErr w:type="spellEnd"/>
      <w:r w:rsidRPr="003628FC">
        <w:t xml:space="preserve"> </w:t>
      </w:r>
      <w:proofErr w:type="spellStart"/>
      <w:r w:rsidRPr="003628FC">
        <w:t>маъмурий</w:t>
      </w:r>
      <w:proofErr w:type="spellEnd"/>
      <w:r w:rsidRPr="003628FC">
        <w:t xml:space="preserve"> </w:t>
      </w:r>
      <w:proofErr w:type="spellStart"/>
      <w:r w:rsidRPr="003628FC">
        <w:t>иш</w:t>
      </w:r>
      <w:proofErr w:type="spellEnd"/>
      <w:r w:rsidRPr="003628FC">
        <w:t xml:space="preserve"> </w:t>
      </w:r>
      <w:proofErr w:type="spellStart"/>
      <w:r w:rsidRPr="003628FC">
        <w:t>юритиш</w:t>
      </w:r>
      <w:proofErr w:type="spellEnd"/>
      <w:r w:rsidRPr="003628FC">
        <w:t xml:space="preserve"> </w:t>
      </w:r>
      <w:proofErr w:type="spellStart"/>
      <w:r w:rsidRPr="003628FC">
        <w:t>жараёнида</w:t>
      </w:r>
      <w:proofErr w:type="spellEnd"/>
      <w:r w:rsidRPr="003628FC">
        <w:t xml:space="preserve"> </w:t>
      </w:r>
      <w:proofErr w:type="spellStart"/>
      <w:r w:rsidRPr="003628FC">
        <w:t>маъмурий</w:t>
      </w:r>
      <w:proofErr w:type="spellEnd"/>
      <w:r w:rsidRPr="003628FC">
        <w:t xml:space="preserve"> </w:t>
      </w:r>
      <w:proofErr w:type="spellStart"/>
      <w:r w:rsidRPr="003628FC">
        <w:t>ишга</w:t>
      </w:r>
      <w:proofErr w:type="spellEnd"/>
      <w:r w:rsidRPr="003628FC">
        <w:t xml:space="preserve"> </w:t>
      </w:r>
      <w:proofErr w:type="spellStart"/>
      <w:r w:rsidRPr="003628FC">
        <w:t>қўшиб</w:t>
      </w:r>
      <w:proofErr w:type="spellEnd"/>
      <w:r w:rsidRPr="003628FC">
        <w:t xml:space="preserve"> </w:t>
      </w:r>
      <w:proofErr w:type="spellStart"/>
      <w:r w:rsidRPr="003628FC">
        <w:t>қўйилмаган</w:t>
      </w:r>
      <w:proofErr w:type="spellEnd"/>
      <w:r w:rsidRPr="003628FC">
        <w:t xml:space="preserve"> </w:t>
      </w:r>
      <w:proofErr w:type="spellStart"/>
      <w:r w:rsidRPr="003628FC">
        <w:t>ёхуд</w:t>
      </w:r>
      <w:proofErr w:type="spellEnd"/>
      <w:r w:rsidRPr="003628FC">
        <w:t xml:space="preserve"> </w:t>
      </w:r>
      <w:proofErr w:type="spellStart"/>
      <w:r w:rsidRPr="003628FC">
        <w:t>маъмурий</w:t>
      </w:r>
      <w:proofErr w:type="spellEnd"/>
      <w:r w:rsidRPr="003628FC">
        <w:t xml:space="preserve"> </w:t>
      </w:r>
      <w:proofErr w:type="spellStart"/>
      <w:r w:rsidRPr="003628FC">
        <w:t>иш</w:t>
      </w:r>
      <w:proofErr w:type="spellEnd"/>
      <w:r w:rsidRPr="003628FC">
        <w:t xml:space="preserve"> </w:t>
      </w:r>
      <w:proofErr w:type="spellStart"/>
      <w:r w:rsidRPr="003628FC">
        <w:t>юритиш</w:t>
      </w:r>
      <w:proofErr w:type="spellEnd"/>
      <w:r w:rsidRPr="003628FC">
        <w:t xml:space="preserve"> </w:t>
      </w:r>
      <w:proofErr w:type="spellStart"/>
      <w:r w:rsidRPr="003628FC">
        <w:t>иштирокчиларига</w:t>
      </w:r>
      <w:proofErr w:type="spellEnd"/>
      <w:r w:rsidRPr="003628FC">
        <w:t xml:space="preserve"> </w:t>
      </w:r>
      <w:proofErr w:type="spellStart"/>
      <w:r w:rsidRPr="003628FC">
        <w:t>танишиш</w:t>
      </w:r>
      <w:proofErr w:type="spellEnd"/>
      <w:r w:rsidRPr="003628FC">
        <w:t xml:space="preserve"> </w:t>
      </w:r>
      <w:proofErr w:type="spellStart"/>
      <w:r w:rsidRPr="003628FC">
        <w:t>имконияти</w:t>
      </w:r>
      <w:proofErr w:type="spellEnd"/>
      <w:r w:rsidRPr="003628FC">
        <w:t xml:space="preserve"> </w:t>
      </w:r>
      <w:proofErr w:type="spellStart"/>
      <w:r w:rsidRPr="003628FC">
        <w:t>берилмаган</w:t>
      </w:r>
      <w:proofErr w:type="spellEnd"/>
      <w:r w:rsidRPr="003628FC">
        <w:t xml:space="preserve"> </w:t>
      </w:r>
      <w:proofErr w:type="spellStart"/>
      <w:r w:rsidRPr="003628FC">
        <w:t>далилларга</w:t>
      </w:r>
      <w:proofErr w:type="spellEnd"/>
      <w:r w:rsidRPr="003628FC">
        <w:t xml:space="preserve"> </w:t>
      </w:r>
      <w:proofErr w:type="spellStart"/>
      <w:r w:rsidRPr="003628FC">
        <w:t>таянишга</w:t>
      </w:r>
      <w:proofErr w:type="spellEnd"/>
      <w:r w:rsidRPr="003628FC">
        <w:t xml:space="preserve"> </w:t>
      </w:r>
      <w:proofErr w:type="spellStart"/>
      <w:r w:rsidRPr="003628FC">
        <w:t>ҳақли</w:t>
      </w:r>
      <w:proofErr w:type="spellEnd"/>
      <w:r w:rsidRPr="003628FC">
        <w:t xml:space="preserve"> </w:t>
      </w:r>
      <w:proofErr w:type="spellStart"/>
      <w:r w:rsidRPr="003628FC">
        <w:t>эмас</w:t>
      </w:r>
      <w:proofErr w:type="spellEnd"/>
      <w:r w:rsidRPr="003628FC">
        <w:t xml:space="preserve">. </w:t>
      </w:r>
      <w:proofErr w:type="spellStart"/>
      <w:r w:rsidRPr="003628FC">
        <w:t>Агар</w:t>
      </w:r>
      <w:proofErr w:type="spellEnd"/>
      <w:r w:rsidRPr="003628FC">
        <w:t xml:space="preserve"> </w:t>
      </w:r>
      <w:proofErr w:type="spellStart"/>
      <w:r w:rsidRPr="003628FC">
        <w:t>маъмурий</w:t>
      </w:r>
      <w:proofErr w:type="spellEnd"/>
      <w:r w:rsidRPr="003628FC">
        <w:t xml:space="preserve"> </w:t>
      </w:r>
      <w:proofErr w:type="spellStart"/>
      <w:r w:rsidRPr="003628FC">
        <w:t>ҳужжатни</w:t>
      </w:r>
      <w:proofErr w:type="spellEnd"/>
      <w:r w:rsidRPr="003628FC">
        <w:t xml:space="preserve"> </w:t>
      </w:r>
      <w:proofErr w:type="spellStart"/>
      <w:r w:rsidRPr="003628FC">
        <w:t>қабул</w:t>
      </w:r>
      <w:proofErr w:type="spellEnd"/>
      <w:r w:rsidRPr="003628FC">
        <w:t xml:space="preserve"> </w:t>
      </w:r>
      <w:proofErr w:type="spellStart"/>
      <w:r w:rsidRPr="003628FC">
        <w:t>қилишда</w:t>
      </w:r>
      <w:proofErr w:type="spellEnd"/>
      <w:r w:rsidRPr="003628FC">
        <w:t xml:space="preserve"> </w:t>
      </w:r>
      <w:proofErr w:type="spellStart"/>
      <w:r w:rsidRPr="003628FC">
        <w:t>маъмурий</w:t>
      </w:r>
      <w:proofErr w:type="spellEnd"/>
      <w:r w:rsidRPr="003628FC">
        <w:t xml:space="preserve"> </w:t>
      </w:r>
      <w:proofErr w:type="spellStart"/>
      <w:r w:rsidRPr="003628FC">
        <w:t>органга</w:t>
      </w:r>
      <w:proofErr w:type="spellEnd"/>
      <w:r w:rsidRPr="003628FC">
        <w:t xml:space="preserve"> </w:t>
      </w:r>
      <w:proofErr w:type="spellStart"/>
      <w:r w:rsidRPr="003628FC">
        <w:t>маъмурий</w:t>
      </w:r>
      <w:proofErr w:type="spellEnd"/>
      <w:r w:rsidRPr="003628FC">
        <w:t xml:space="preserve"> </w:t>
      </w:r>
      <w:proofErr w:type="spellStart"/>
      <w:r w:rsidRPr="003628FC">
        <w:t>ихтиёрийлик</w:t>
      </w:r>
      <w:proofErr w:type="spellEnd"/>
      <w:r w:rsidRPr="003628FC">
        <w:t xml:space="preserve"> (</w:t>
      </w:r>
      <w:proofErr w:type="spellStart"/>
      <w:r w:rsidRPr="003628FC">
        <w:t>дискрецион</w:t>
      </w:r>
      <w:proofErr w:type="spellEnd"/>
      <w:r w:rsidRPr="003628FC">
        <w:t xml:space="preserve"> </w:t>
      </w:r>
      <w:proofErr w:type="spellStart"/>
      <w:r w:rsidRPr="003628FC">
        <w:t>ваколат</w:t>
      </w:r>
      <w:proofErr w:type="spellEnd"/>
      <w:r w:rsidRPr="003628FC">
        <w:t xml:space="preserve">) </w:t>
      </w:r>
      <w:proofErr w:type="spellStart"/>
      <w:r w:rsidRPr="003628FC">
        <w:t>берилган</w:t>
      </w:r>
      <w:proofErr w:type="spellEnd"/>
      <w:r w:rsidRPr="003628FC">
        <w:t xml:space="preserve"> </w:t>
      </w:r>
      <w:proofErr w:type="spellStart"/>
      <w:r w:rsidRPr="003628FC">
        <w:t>бўлса</w:t>
      </w:r>
      <w:proofErr w:type="spellEnd"/>
      <w:r w:rsidRPr="003628FC">
        <w:t xml:space="preserve">, </w:t>
      </w:r>
      <w:proofErr w:type="spellStart"/>
      <w:r w:rsidRPr="003628FC">
        <w:t>маъмурий</w:t>
      </w:r>
      <w:proofErr w:type="spellEnd"/>
      <w:r w:rsidRPr="003628FC">
        <w:t xml:space="preserve"> </w:t>
      </w:r>
      <w:proofErr w:type="spellStart"/>
      <w:r w:rsidRPr="003628FC">
        <w:t>ҳужжатнинг</w:t>
      </w:r>
      <w:proofErr w:type="spellEnd"/>
      <w:r w:rsidRPr="003628FC">
        <w:t xml:space="preserve"> </w:t>
      </w:r>
      <w:proofErr w:type="spellStart"/>
      <w:r w:rsidRPr="003628FC">
        <w:t>асослантирувчи</w:t>
      </w:r>
      <w:proofErr w:type="spellEnd"/>
      <w:r w:rsidRPr="003628FC">
        <w:t xml:space="preserve"> </w:t>
      </w:r>
      <w:proofErr w:type="spellStart"/>
      <w:r w:rsidRPr="003628FC">
        <w:t>қисмида</w:t>
      </w:r>
      <w:proofErr w:type="spellEnd"/>
      <w:r w:rsidRPr="003628FC">
        <w:t xml:space="preserve"> у </w:t>
      </w:r>
      <w:proofErr w:type="spellStart"/>
      <w:r w:rsidRPr="003628FC">
        <w:t>ёки</w:t>
      </w:r>
      <w:proofErr w:type="spellEnd"/>
      <w:r w:rsidRPr="003628FC">
        <w:t xml:space="preserve"> </w:t>
      </w:r>
      <w:proofErr w:type="spellStart"/>
      <w:r w:rsidRPr="003628FC">
        <w:t>бу</w:t>
      </w:r>
      <w:proofErr w:type="spellEnd"/>
      <w:r w:rsidRPr="003628FC">
        <w:t xml:space="preserve"> </w:t>
      </w:r>
      <w:proofErr w:type="spellStart"/>
      <w:r w:rsidRPr="003628FC">
        <w:t>маъмурий</w:t>
      </w:r>
      <w:proofErr w:type="spellEnd"/>
      <w:r w:rsidRPr="003628FC">
        <w:t xml:space="preserve"> </w:t>
      </w:r>
      <w:proofErr w:type="spellStart"/>
      <w:r w:rsidRPr="003628FC">
        <w:t>ихтиёрийликка</w:t>
      </w:r>
      <w:proofErr w:type="spellEnd"/>
      <w:r w:rsidRPr="003628FC">
        <w:t xml:space="preserve"> (</w:t>
      </w:r>
      <w:proofErr w:type="spellStart"/>
      <w:r w:rsidRPr="003628FC">
        <w:t>дискрецион</w:t>
      </w:r>
      <w:proofErr w:type="spellEnd"/>
      <w:r w:rsidRPr="003628FC">
        <w:t xml:space="preserve"> </w:t>
      </w:r>
      <w:proofErr w:type="spellStart"/>
      <w:r w:rsidRPr="003628FC">
        <w:t>ваколатга</w:t>
      </w:r>
      <w:proofErr w:type="spellEnd"/>
      <w:r w:rsidRPr="003628FC">
        <w:t xml:space="preserve">) </w:t>
      </w:r>
      <w:proofErr w:type="spellStart"/>
      <w:r w:rsidRPr="003628FC">
        <w:t>ёхуд</w:t>
      </w:r>
      <w:proofErr w:type="spellEnd"/>
      <w:r w:rsidRPr="003628FC">
        <w:t xml:space="preserve"> </w:t>
      </w:r>
      <w:proofErr w:type="spellStart"/>
      <w:r w:rsidRPr="003628FC">
        <w:t>ундан</w:t>
      </w:r>
      <w:proofErr w:type="spellEnd"/>
      <w:r w:rsidRPr="003628FC">
        <w:t xml:space="preserve"> воз </w:t>
      </w:r>
      <w:proofErr w:type="spellStart"/>
      <w:r w:rsidRPr="003628FC">
        <w:t>кечишга</w:t>
      </w:r>
      <w:proofErr w:type="spellEnd"/>
      <w:r w:rsidRPr="003628FC">
        <w:t xml:space="preserve"> </w:t>
      </w:r>
      <w:proofErr w:type="spellStart"/>
      <w:r w:rsidRPr="003628FC">
        <w:t>сабаб</w:t>
      </w:r>
      <w:proofErr w:type="spellEnd"/>
      <w:r w:rsidRPr="003628FC">
        <w:t xml:space="preserve"> </w:t>
      </w:r>
      <w:proofErr w:type="spellStart"/>
      <w:r w:rsidRPr="003628FC">
        <w:t>бўлган</w:t>
      </w:r>
      <w:proofErr w:type="spellEnd"/>
      <w:r w:rsidRPr="003628FC">
        <w:t xml:space="preserve"> </w:t>
      </w:r>
      <w:proofErr w:type="spellStart"/>
      <w:r w:rsidRPr="003628FC">
        <w:t>барча</w:t>
      </w:r>
      <w:proofErr w:type="spellEnd"/>
      <w:r w:rsidRPr="003628FC">
        <w:t xml:space="preserve"> </w:t>
      </w:r>
      <w:proofErr w:type="spellStart"/>
      <w:r w:rsidRPr="003628FC">
        <w:t>баҳолар</w:t>
      </w:r>
      <w:proofErr w:type="spellEnd"/>
      <w:r w:rsidRPr="003628FC">
        <w:t xml:space="preserve">, </w:t>
      </w:r>
      <w:proofErr w:type="spellStart"/>
      <w:r w:rsidRPr="003628FC">
        <w:t>важлар</w:t>
      </w:r>
      <w:proofErr w:type="spellEnd"/>
      <w:r w:rsidRPr="003628FC">
        <w:t xml:space="preserve"> </w:t>
      </w:r>
      <w:proofErr w:type="spellStart"/>
      <w:r w:rsidRPr="003628FC">
        <w:t>ва</w:t>
      </w:r>
      <w:proofErr w:type="spellEnd"/>
      <w:r w:rsidRPr="003628FC">
        <w:t xml:space="preserve"> </w:t>
      </w:r>
      <w:proofErr w:type="spellStart"/>
      <w:r w:rsidRPr="003628FC">
        <w:t>мулоҳазалар</w:t>
      </w:r>
      <w:proofErr w:type="spellEnd"/>
      <w:r w:rsidRPr="003628FC">
        <w:t xml:space="preserve"> </w:t>
      </w:r>
      <w:proofErr w:type="spellStart"/>
      <w:r w:rsidRPr="003628FC">
        <w:t>баён</w:t>
      </w:r>
      <w:proofErr w:type="spellEnd"/>
      <w:r w:rsidRPr="003628FC">
        <w:t xml:space="preserve"> </w:t>
      </w:r>
      <w:proofErr w:type="spellStart"/>
      <w:r w:rsidRPr="003628FC">
        <w:t>этилади</w:t>
      </w:r>
      <w:proofErr w:type="spellEnd"/>
      <w:r w:rsidRPr="003628FC">
        <w:t xml:space="preserve">. Бунда </w:t>
      </w:r>
      <w:proofErr w:type="spellStart"/>
      <w:r w:rsidRPr="003628FC">
        <w:t>маъмурий</w:t>
      </w:r>
      <w:proofErr w:type="spellEnd"/>
      <w:r w:rsidRPr="003628FC">
        <w:t xml:space="preserve"> орган </w:t>
      </w:r>
      <w:proofErr w:type="spellStart"/>
      <w:r w:rsidRPr="003628FC">
        <w:t>ўзи</w:t>
      </w:r>
      <w:proofErr w:type="spellEnd"/>
      <w:r w:rsidRPr="003628FC">
        <w:t xml:space="preserve"> </w:t>
      </w:r>
      <w:proofErr w:type="spellStart"/>
      <w:r w:rsidRPr="003628FC">
        <w:t>қабул</w:t>
      </w:r>
      <w:proofErr w:type="spellEnd"/>
      <w:r w:rsidRPr="003628FC">
        <w:t xml:space="preserve"> </w:t>
      </w:r>
      <w:proofErr w:type="spellStart"/>
      <w:r w:rsidRPr="003628FC">
        <w:t>қилган</w:t>
      </w:r>
      <w:proofErr w:type="spellEnd"/>
      <w:r w:rsidRPr="003628FC">
        <w:t xml:space="preserve"> </w:t>
      </w:r>
      <w:proofErr w:type="spellStart"/>
      <w:r w:rsidRPr="003628FC">
        <w:t>маъмурий</w:t>
      </w:r>
      <w:proofErr w:type="spellEnd"/>
      <w:r w:rsidRPr="003628FC">
        <w:t xml:space="preserve"> </w:t>
      </w:r>
      <w:proofErr w:type="spellStart"/>
      <w:r w:rsidRPr="003628FC">
        <w:t>ҳужжатнинг</w:t>
      </w:r>
      <w:proofErr w:type="spellEnd"/>
      <w:r w:rsidRPr="003628FC">
        <w:t xml:space="preserve"> </w:t>
      </w:r>
      <w:proofErr w:type="spellStart"/>
      <w:r w:rsidRPr="003628FC">
        <w:t>маъмурий</w:t>
      </w:r>
      <w:proofErr w:type="spellEnd"/>
      <w:r w:rsidRPr="003628FC">
        <w:t xml:space="preserve"> </w:t>
      </w:r>
      <w:proofErr w:type="spellStart"/>
      <w:r w:rsidRPr="003628FC">
        <w:t>тартиб-таомиллар</w:t>
      </w:r>
      <w:proofErr w:type="spellEnd"/>
      <w:r w:rsidRPr="003628FC">
        <w:t xml:space="preserve"> </w:t>
      </w:r>
      <w:proofErr w:type="spellStart"/>
      <w:r w:rsidRPr="003628FC">
        <w:t>принципларига</w:t>
      </w:r>
      <w:proofErr w:type="spellEnd"/>
      <w:r w:rsidRPr="003628FC">
        <w:t xml:space="preserve"> </w:t>
      </w:r>
      <w:proofErr w:type="spellStart"/>
      <w:r w:rsidRPr="003628FC">
        <w:t>мувофиқлигини</w:t>
      </w:r>
      <w:proofErr w:type="spellEnd"/>
      <w:r w:rsidRPr="003628FC">
        <w:t xml:space="preserve"> </w:t>
      </w:r>
      <w:proofErr w:type="spellStart"/>
      <w:r w:rsidRPr="003628FC">
        <w:t>асослаб</w:t>
      </w:r>
      <w:proofErr w:type="spellEnd"/>
      <w:r w:rsidRPr="003628FC">
        <w:t xml:space="preserve"> </w:t>
      </w:r>
      <w:proofErr w:type="spellStart"/>
      <w:r w:rsidRPr="003628FC">
        <w:t>бериши</w:t>
      </w:r>
      <w:proofErr w:type="spellEnd"/>
      <w:r w:rsidRPr="003628FC">
        <w:t xml:space="preserve"> </w:t>
      </w:r>
      <w:proofErr w:type="spellStart"/>
      <w:r w:rsidRPr="003628FC">
        <w:t>керак</w:t>
      </w:r>
      <w:proofErr w:type="spellEnd"/>
      <w:r w:rsidRPr="003628FC">
        <w:t>.</w:t>
      </w:r>
    </w:p>
    <w:p w:rsidR="003628FC" w:rsidRDefault="003628FC"/>
    <w:p w:rsidR="003628FC" w:rsidRDefault="003628FC"/>
    <w:p w:rsidR="00000000" w:rsidRPr="003628FC" w:rsidRDefault="002F2E80" w:rsidP="003628FC">
      <w:proofErr w:type="spellStart"/>
      <w:r w:rsidRPr="003628FC">
        <w:rPr>
          <w:b/>
          <w:bCs/>
        </w:rPr>
        <w:t>Маъмурий</w:t>
      </w:r>
      <w:proofErr w:type="spellEnd"/>
      <w:r w:rsidRPr="003628FC">
        <w:rPr>
          <w:b/>
          <w:bCs/>
        </w:rPr>
        <w:t xml:space="preserve"> </w:t>
      </w:r>
      <w:proofErr w:type="spellStart"/>
      <w:r w:rsidRPr="003628FC">
        <w:rPr>
          <w:b/>
          <w:bCs/>
        </w:rPr>
        <w:t>ҳужжатнинг</w:t>
      </w:r>
      <w:proofErr w:type="spellEnd"/>
      <w:r w:rsidRPr="003628FC">
        <w:rPr>
          <w:b/>
          <w:bCs/>
        </w:rPr>
        <w:t xml:space="preserve"> </w:t>
      </w:r>
      <w:proofErr w:type="spellStart"/>
      <w:r w:rsidRPr="003628FC">
        <w:rPr>
          <w:b/>
          <w:bCs/>
        </w:rPr>
        <w:t>кучга</w:t>
      </w:r>
      <w:proofErr w:type="spellEnd"/>
      <w:r w:rsidRPr="003628FC">
        <w:rPr>
          <w:b/>
          <w:bCs/>
        </w:rPr>
        <w:t xml:space="preserve"> </w:t>
      </w:r>
      <w:proofErr w:type="spellStart"/>
      <w:r w:rsidRPr="003628FC">
        <w:rPr>
          <w:b/>
          <w:bCs/>
        </w:rPr>
        <w:t>кириши</w:t>
      </w:r>
      <w:proofErr w:type="spellEnd"/>
    </w:p>
    <w:p w:rsidR="00000000" w:rsidRPr="003628FC" w:rsidRDefault="002F2E80" w:rsidP="003628FC">
      <w:pPr>
        <w:numPr>
          <w:ilvl w:val="0"/>
          <w:numId w:val="6"/>
        </w:numPr>
      </w:pPr>
      <w:proofErr w:type="spellStart"/>
      <w:r w:rsidRPr="003628FC">
        <w:t>Маъмурий</w:t>
      </w:r>
      <w:proofErr w:type="spellEnd"/>
      <w:r w:rsidRPr="003628FC">
        <w:t xml:space="preserve"> </w:t>
      </w:r>
      <w:proofErr w:type="spellStart"/>
      <w:r w:rsidRPr="003628FC">
        <w:t>ҳужжат</w:t>
      </w:r>
      <w:proofErr w:type="spellEnd"/>
      <w:r w:rsidRPr="003628FC">
        <w:t xml:space="preserve"> адресат </w:t>
      </w:r>
      <w:proofErr w:type="spellStart"/>
      <w:r w:rsidRPr="003628FC">
        <w:t>тегишли</w:t>
      </w:r>
      <w:proofErr w:type="spellEnd"/>
      <w:r w:rsidRPr="003628FC">
        <w:t xml:space="preserve"> </w:t>
      </w:r>
      <w:proofErr w:type="spellStart"/>
      <w:r w:rsidRPr="003628FC">
        <w:t>тарзда</w:t>
      </w:r>
      <w:proofErr w:type="spellEnd"/>
      <w:r w:rsidRPr="003628FC">
        <w:t xml:space="preserve"> </w:t>
      </w:r>
      <w:proofErr w:type="spellStart"/>
      <w:r w:rsidRPr="003628FC">
        <w:t>хабардор</w:t>
      </w:r>
      <w:proofErr w:type="spellEnd"/>
      <w:r w:rsidRPr="003628FC">
        <w:t xml:space="preserve"> </w:t>
      </w:r>
      <w:proofErr w:type="spellStart"/>
      <w:r w:rsidRPr="003628FC">
        <w:t>қилинган</w:t>
      </w:r>
      <w:proofErr w:type="spellEnd"/>
      <w:r w:rsidRPr="003628FC">
        <w:t xml:space="preserve"> </w:t>
      </w:r>
      <w:proofErr w:type="spellStart"/>
      <w:r w:rsidRPr="003628FC">
        <w:t>пайтдан</w:t>
      </w:r>
      <w:proofErr w:type="spellEnd"/>
      <w:r w:rsidRPr="003628FC">
        <w:t xml:space="preserve"> </w:t>
      </w:r>
      <w:proofErr w:type="spellStart"/>
      <w:r w:rsidRPr="003628FC">
        <w:t>эътиборан</w:t>
      </w:r>
      <w:proofErr w:type="spellEnd"/>
      <w:r w:rsidRPr="003628FC">
        <w:t xml:space="preserve"> </w:t>
      </w:r>
      <w:proofErr w:type="spellStart"/>
      <w:r w:rsidRPr="003628FC">
        <w:t>кучга</w:t>
      </w:r>
      <w:proofErr w:type="spellEnd"/>
      <w:r w:rsidRPr="003628FC">
        <w:t xml:space="preserve"> </w:t>
      </w:r>
      <w:proofErr w:type="spellStart"/>
      <w:r w:rsidRPr="003628FC">
        <w:t>киради</w:t>
      </w:r>
      <w:proofErr w:type="spellEnd"/>
      <w:r w:rsidRPr="003628FC">
        <w:t>.</w:t>
      </w:r>
    </w:p>
    <w:p w:rsidR="00000000" w:rsidRPr="003628FC" w:rsidRDefault="002F2E80" w:rsidP="003628FC">
      <w:pPr>
        <w:numPr>
          <w:ilvl w:val="0"/>
          <w:numId w:val="6"/>
        </w:numPr>
      </w:pPr>
      <w:proofErr w:type="spellStart"/>
      <w:r w:rsidRPr="003628FC">
        <w:t>Адресатни</w:t>
      </w:r>
      <w:proofErr w:type="spellEnd"/>
      <w:r w:rsidRPr="003628FC">
        <w:t xml:space="preserve"> </w:t>
      </w:r>
      <w:proofErr w:type="spellStart"/>
      <w:r w:rsidRPr="003628FC">
        <w:t>маъмурий</w:t>
      </w:r>
      <w:proofErr w:type="spellEnd"/>
      <w:r w:rsidRPr="003628FC">
        <w:t xml:space="preserve"> </w:t>
      </w:r>
      <w:proofErr w:type="spellStart"/>
      <w:r w:rsidRPr="003628FC">
        <w:t>ҳужжат</w:t>
      </w:r>
      <w:proofErr w:type="spellEnd"/>
      <w:r w:rsidRPr="003628FC">
        <w:t xml:space="preserve"> </w:t>
      </w:r>
      <w:proofErr w:type="spellStart"/>
      <w:r w:rsidRPr="003628FC">
        <w:t>тўғрисида</w:t>
      </w:r>
      <w:proofErr w:type="spellEnd"/>
      <w:r w:rsidRPr="003628FC">
        <w:t xml:space="preserve"> </w:t>
      </w:r>
      <w:proofErr w:type="spellStart"/>
      <w:r w:rsidRPr="003628FC">
        <w:t>тегишли</w:t>
      </w:r>
      <w:proofErr w:type="spellEnd"/>
      <w:r w:rsidRPr="003628FC">
        <w:t xml:space="preserve"> </w:t>
      </w:r>
      <w:proofErr w:type="spellStart"/>
      <w:r w:rsidRPr="003628FC">
        <w:t>тарзда</w:t>
      </w:r>
      <w:proofErr w:type="spellEnd"/>
      <w:r w:rsidRPr="003628FC">
        <w:t xml:space="preserve"> </w:t>
      </w:r>
      <w:proofErr w:type="spellStart"/>
      <w:r w:rsidRPr="003628FC">
        <w:t>хабардор</w:t>
      </w:r>
      <w:proofErr w:type="spellEnd"/>
      <w:r w:rsidRPr="003628FC">
        <w:t xml:space="preserve"> </w:t>
      </w:r>
      <w:proofErr w:type="spellStart"/>
      <w:r w:rsidRPr="003628FC">
        <w:t>қилиш</w:t>
      </w:r>
      <w:proofErr w:type="spellEnd"/>
      <w:r w:rsidRPr="003628FC">
        <w:t xml:space="preserve"> </w:t>
      </w:r>
      <w:proofErr w:type="spellStart"/>
      <w:r w:rsidRPr="003628FC">
        <w:t>ушбу</w:t>
      </w:r>
      <w:proofErr w:type="spellEnd"/>
      <w:r w:rsidRPr="003628FC">
        <w:t xml:space="preserve"> </w:t>
      </w:r>
      <w:proofErr w:type="spellStart"/>
      <w:r w:rsidRPr="003628FC">
        <w:t>Қонуннинг</w:t>
      </w:r>
      <w:proofErr w:type="spellEnd"/>
      <w:r w:rsidRPr="003628FC">
        <w:t> 33-моддасида </w:t>
      </w:r>
      <w:proofErr w:type="spellStart"/>
      <w:r w:rsidRPr="003628FC">
        <w:t>назарда</w:t>
      </w:r>
      <w:proofErr w:type="spellEnd"/>
      <w:r w:rsidRPr="003628FC">
        <w:t xml:space="preserve"> </w:t>
      </w:r>
      <w:proofErr w:type="spellStart"/>
      <w:r w:rsidRPr="003628FC">
        <w:t>тутилган</w:t>
      </w:r>
      <w:proofErr w:type="spellEnd"/>
      <w:r w:rsidRPr="003628FC">
        <w:t xml:space="preserve"> </w:t>
      </w:r>
      <w:proofErr w:type="spellStart"/>
      <w:r w:rsidRPr="003628FC">
        <w:t>тартибда</w:t>
      </w:r>
      <w:proofErr w:type="spellEnd"/>
      <w:r w:rsidRPr="003628FC">
        <w:t xml:space="preserve"> </w:t>
      </w:r>
      <w:proofErr w:type="spellStart"/>
      <w:r w:rsidRPr="003628FC">
        <w:t>амалга</w:t>
      </w:r>
      <w:proofErr w:type="spellEnd"/>
      <w:r w:rsidRPr="003628FC">
        <w:t xml:space="preserve"> </w:t>
      </w:r>
      <w:proofErr w:type="spellStart"/>
      <w:r w:rsidRPr="003628FC">
        <w:t>оширилади</w:t>
      </w:r>
      <w:proofErr w:type="spellEnd"/>
      <w:r w:rsidRPr="003628FC">
        <w:t>.</w:t>
      </w:r>
    </w:p>
    <w:p w:rsidR="003628FC" w:rsidRDefault="003628FC"/>
    <w:p w:rsidR="003628FC" w:rsidRPr="003628FC" w:rsidRDefault="003628FC"/>
    <w:sectPr w:rsidR="003628FC" w:rsidRPr="003628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E80" w:rsidRDefault="002F2E80" w:rsidP="00FD4627">
      <w:r>
        <w:separator/>
      </w:r>
    </w:p>
  </w:endnote>
  <w:endnote w:type="continuationSeparator" w:id="0">
    <w:p w:rsidR="002F2E80" w:rsidRDefault="002F2E80" w:rsidP="00FD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E80" w:rsidRDefault="002F2E80" w:rsidP="00FD4627">
      <w:r>
        <w:separator/>
      </w:r>
    </w:p>
  </w:footnote>
  <w:footnote w:type="continuationSeparator" w:id="0">
    <w:p w:rsidR="002F2E80" w:rsidRDefault="002F2E80" w:rsidP="00FD4627">
      <w:r>
        <w:continuationSeparator/>
      </w:r>
    </w:p>
  </w:footnote>
  <w:footnote w:id="1">
    <w:p w:rsidR="00FD4627" w:rsidRPr="008F43BF" w:rsidRDefault="00FD4627" w:rsidP="00FD4627">
      <w:pPr>
        <w:pStyle w:val="a4"/>
        <w:jc w:val="both"/>
        <w:rPr>
          <w:lang w:val="en-US"/>
        </w:rPr>
      </w:pPr>
      <w:r>
        <w:rPr>
          <w:rStyle w:val="a6"/>
        </w:rPr>
        <w:footnoteRef/>
      </w:r>
      <w:r>
        <w:rPr>
          <w:lang w:val="uz-Cyrl-UZ"/>
        </w:rPr>
        <w:t xml:space="preserve"> </w:t>
      </w:r>
      <w:r>
        <w:rPr>
          <w:rFonts w:ascii="Times New Roman" w:hAnsi="Times New Roman"/>
          <w:lang w:val="uz-Cyrl-UZ"/>
        </w:rPr>
        <w:t>Ушбу ўринда маъмурий акт дейилганда Ўзбекистон Республикасининг “Маъмурий процедуралар тўғрисида”ги қонунидаги “маъмурий ҳужжат” тушунчаси назарда тутилган</w:t>
      </w:r>
      <w:r>
        <w:rPr>
          <w:rFonts w:ascii="Times New Roman" w:hAnsi="Times New Roman"/>
          <w:lang w:val="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86BC5"/>
    <w:multiLevelType w:val="hybridMultilevel"/>
    <w:tmpl w:val="6C4C38CA"/>
    <w:lvl w:ilvl="0" w:tplc="2DC8AECC">
      <w:start w:val="1"/>
      <w:numFmt w:val="bullet"/>
      <w:lvlText w:val="•"/>
      <w:lvlJc w:val="left"/>
      <w:pPr>
        <w:tabs>
          <w:tab w:val="num" w:pos="720"/>
        </w:tabs>
        <w:ind w:left="720" w:hanging="360"/>
      </w:pPr>
      <w:rPr>
        <w:rFonts w:ascii="Arial" w:hAnsi="Arial" w:hint="default"/>
      </w:rPr>
    </w:lvl>
    <w:lvl w:ilvl="1" w:tplc="6260978C" w:tentative="1">
      <w:start w:val="1"/>
      <w:numFmt w:val="bullet"/>
      <w:lvlText w:val="•"/>
      <w:lvlJc w:val="left"/>
      <w:pPr>
        <w:tabs>
          <w:tab w:val="num" w:pos="1440"/>
        </w:tabs>
        <w:ind w:left="1440" w:hanging="360"/>
      </w:pPr>
      <w:rPr>
        <w:rFonts w:ascii="Arial" w:hAnsi="Arial" w:hint="default"/>
      </w:rPr>
    </w:lvl>
    <w:lvl w:ilvl="2" w:tplc="44B09E58" w:tentative="1">
      <w:start w:val="1"/>
      <w:numFmt w:val="bullet"/>
      <w:lvlText w:val="•"/>
      <w:lvlJc w:val="left"/>
      <w:pPr>
        <w:tabs>
          <w:tab w:val="num" w:pos="2160"/>
        </w:tabs>
        <w:ind w:left="2160" w:hanging="360"/>
      </w:pPr>
      <w:rPr>
        <w:rFonts w:ascii="Arial" w:hAnsi="Arial" w:hint="default"/>
      </w:rPr>
    </w:lvl>
    <w:lvl w:ilvl="3" w:tplc="36A8144A" w:tentative="1">
      <w:start w:val="1"/>
      <w:numFmt w:val="bullet"/>
      <w:lvlText w:val="•"/>
      <w:lvlJc w:val="left"/>
      <w:pPr>
        <w:tabs>
          <w:tab w:val="num" w:pos="2880"/>
        </w:tabs>
        <w:ind w:left="2880" w:hanging="360"/>
      </w:pPr>
      <w:rPr>
        <w:rFonts w:ascii="Arial" w:hAnsi="Arial" w:hint="default"/>
      </w:rPr>
    </w:lvl>
    <w:lvl w:ilvl="4" w:tplc="A8369E94" w:tentative="1">
      <w:start w:val="1"/>
      <w:numFmt w:val="bullet"/>
      <w:lvlText w:val="•"/>
      <w:lvlJc w:val="left"/>
      <w:pPr>
        <w:tabs>
          <w:tab w:val="num" w:pos="3600"/>
        </w:tabs>
        <w:ind w:left="3600" w:hanging="360"/>
      </w:pPr>
      <w:rPr>
        <w:rFonts w:ascii="Arial" w:hAnsi="Arial" w:hint="default"/>
      </w:rPr>
    </w:lvl>
    <w:lvl w:ilvl="5" w:tplc="270EAAD6" w:tentative="1">
      <w:start w:val="1"/>
      <w:numFmt w:val="bullet"/>
      <w:lvlText w:val="•"/>
      <w:lvlJc w:val="left"/>
      <w:pPr>
        <w:tabs>
          <w:tab w:val="num" w:pos="4320"/>
        </w:tabs>
        <w:ind w:left="4320" w:hanging="360"/>
      </w:pPr>
      <w:rPr>
        <w:rFonts w:ascii="Arial" w:hAnsi="Arial" w:hint="default"/>
      </w:rPr>
    </w:lvl>
    <w:lvl w:ilvl="6" w:tplc="6788610E" w:tentative="1">
      <w:start w:val="1"/>
      <w:numFmt w:val="bullet"/>
      <w:lvlText w:val="•"/>
      <w:lvlJc w:val="left"/>
      <w:pPr>
        <w:tabs>
          <w:tab w:val="num" w:pos="5040"/>
        </w:tabs>
        <w:ind w:left="5040" w:hanging="360"/>
      </w:pPr>
      <w:rPr>
        <w:rFonts w:ascii="Arial" w:hAnsi="Arial" w:hint="default"/>
      </w:rPr>
    </w:lvl>
    <w:lvl w:ilvl="7" w:tplc="B0A2BD52" w:tentative="1">
      <w:start w:val="1"/>
      <w:numFmt w:val="bullet"/>
      <w:lvlText w:val="•"/>
      <w:lvlJc w:val="left"/>
      <w:pPr>
        <w:tabs>
          <w:tab w:val="num" w:pos="5760"/>
        </w:tabs>
        <w:ind w:left="5760" w:hanging="360"/>
      </w:pPr>
      <w:rPr>
        <w:rFonts w:ascii="Arial" w:hAnsi="Arial" w:hint="default"/>
      </w:rPr>
    </w:lvl>
    <w:lvl w:ilvl="8" w:tplc="6ED675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5007DFE"/>
    <w:multiLevelType w:val="hybridMultilevel"/>
    <w:tmpl w:val="4DF42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284F57"/>
    <w:multiLevelType w:val="hybridMultilevel"/>
    <w:tmpl w:val="0E1A558E"/>
    <w:lvl w:ilvl="0" w:tplc="92984734">
      <w:start w:val="1"/>
      <w:numFmt w:val="bullet"/>
      <w:lvlText w:val="•"/>
      <w:lvlJc w:val="left"/>
      <w:pPr>
        <w:tabs>
          <w:tab w:val="num" w:pos="720"/>
        </w:tabs>
        <w:ind w:left="720" w:hanging="360"/>
      </w:pPr>
      <w:rPr>
        <w:rFonts w:ascii="Arial" w:hAnsi="Arial" w:hint="default"/>
      </w:rPr>
    </w:lvl>
    <w:lvl w:ilvl="1" w:tplc="0870E9CE" w:tentative="1">
      <w:start w:val="1"/>
      <w:numFmt w:val="bullet"/>
      <w:lvlText w:val="•"/>
      <w:lvlJc w:val="left"/>
      <w:pPr>
        <w:tabs>
          <w:tab w:val="num" w:pos="1440"/>
        </w:tabs>
        <w:ind w:left="1440" w:hanging="360"/>
      </w:pPr>
      <w:rPr>
        <w:rFonts w:ascii="Arial" w:hAnsi="Arial" w:hint="default"/>
      </w:rPr>
    </w:lvl>
    <w:lvl w:ilvl="2" w:tplc="24E4BF8A" w:tentative="1">
      <w:start w:val="1"/>
      <w:numFmt w:val="bullet"/>
      <w:lvlText w:val="•"/>
      <w:lvlJc w:val="left"/>
      <w:pPr>
        <w:tabs>
          <w:tab w:val="num" w:pos="2160"/>
        </w:tabs>
        <w:ind w:left="2160" w:hanging="360"/>
      </w:pPr>
      <w:rPr>
        <w:rFonts w:ascii="Arial" w:hAnsi="Arial" w:hint="default"/>
      </w:rPr>
    </w:lvl>
    <w:lvl w:ilvl="3" w:tplc="C86EA308" w:tentative="1">
      <w:start w:val="1"/>
      <w:numFmt w:val="bullet"/>
      <w:lvlText w:val="•"/>
      <w:lvlJc w:val="left"/>
      <w:pPr>
        <w:tabs>
          <w:tab w:val="num" w:pos="2880"/>
        </w:tabs>
        <w:ind w:left="2880" w:hanging="360"/>
      </w:pPr>
      <w:rPr>
        <w:rFonts w:ascii="Arial" w:hAnsi="Arial" w:hint="default"/>
      </w:rPr>
    </w:lvl>
    <w:lvl w:ilvl="4" w:tplc="04A47B44" w:tentative="1">
      <w:start w:val="1"/>
      <w:numFmt w:val="bullet"/>
      <w:lvlText w:val="•"/>
      <w:lvlJc w:val="left"/>
      <w:pPr>
        <w:tabs>
          <w:tab w:val="num" w:pos="3600"/>
        </w:tabs>
        <w:ind w:left="3600" w:hanging="360"/>
      </w:pPr>
      <w:rPr>
        <w:rFonts w:ascii="Arial" w:hAnsi="Arial" w:hint="default"/>
      </w:rPr>
    </w:lvl>
    <w:lvl w:ilvl="5" w:tplc="40846E74" w:tentative="1">
      <w:start w:val="1"/>
      <w:numFmt w:val="bullet"/>
      <w:lvlText w:val="•"/>
      <w:lvlJc w:val="left"/>
      <w:pPr>
        <w:tabs>
          <w:tab w:val="num" w:pos="4320"/>
        </w:tabs>
        <w:ind w:left="4320" w:hanging="360"/>
      </w:pPr>
      <w:rPr>
        <w:rFonts w:ascii="Arial" w:hAnsi="Arial" w:hint="default"/>
      </w:rPr>
    </w:lvl>
    <w:lvl w:ilvl="6" w:tplc="EC063EDC" w:tentative="1">
      <w:start w:val="1"/>
      <w:numFmt w:val="bullet"/>
      <w:lvlText w:val="•"/>
      <w:lvlJc w:val="left"/>
      <w:pPr>
        <w:tabs>
          <w:tab w:val="num" w:pos="5040"/>
        </w:tabs>
        <w:ind w:left="5040" w:hanging="360"/>
      </w:pPr>
      <w:rPr>
        <w:rFonts w:ascii="Arial" w:hAnsi="Arial" w:hint="default"/>
      </w:rPr>
    </w:lvl>
    <w:lvl w:ilvl="7" w:tplc="FD78A24C" w:tentative="1">
      <w:start w:val="1"/>
      <w:numFmt w:val="bullet"/>
      <w:lvlText w:val="•"/>
      <w:lvlJc w:val="left"/>
      <w:pPr>
        <w:tabs>
          <w:tab w:val="num" w:pos="5760"/>
        </w:tabs>
        <w:ind w:left="5760" w:hanging="360"/>
      </w:pPr>
      <w:rPr>
        <w:rFonts w:ascii="Arial" w:hAnsi="Arial" w:hint="default"/>
      </w:rPr>
    </w:lvl>
    <w:lvl w:ilvl="8" w:tplc="E5465D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DDC6D4B"/>
    <w:multiLevelType w:val="hybridMultilevel"/>
    <w:tmpl w:val="4A7838D8"/>
    <w:lvl w:ilvl="0" w:tplc="21CAA348">
      <w:start w:val="1"/>
      <w:numFmt w:val="bullet"/>
      <w:lvlText w:val="•"/>
      <w:lvlJc w:val="left"/>
      <w:pPr>
        <w:tabs>
          <w:tab w:val="num" w:pos="720"/>
        </w:tabs>
        <w:ind w:left="720" w:hanging="360"/>
      </w:pPr>
      <w:rPr>
        <w:rFonts w:ascii="Arial" w:hAnsi="Arial" w:hint="default"/>
      </w:rPr>
    </w:lvl>
    <w:lvl w:ilvl="1" w:tplc="876CAE40" w:tentative="1">
      <w:start w:val="1"/>
      <w:numFmt w:val="bullet"/>
      <w:lvlText w:val="•"/>
      <w:lvlJc w:val="left"/>
      <w:pPr>
        <w:tabs>
          <w:tab w:val="num" w:pos="1440"/>
        </w:tabs>
        <w:ind w:left="1440" w:hanging="360"/>
      </w:pPr>
      <w:rPr>
        <w:rFonts w:ascii="Arial" w:hAnsi="Arial" w:hint="default"/>
      </w:rPr>
    </w:lvl>
    <w:lvl w:ilvl="2" w:tplc="6F4A0D10" w:tentative="1">
      <w:start w:val="1"/>
      <w:numFmt w:val="bullet"/>
      <w:lvlText w:val="•"/>
      <w:lvlJc w:val="left"/>
      <w:pPr>
        <w:tabs>
          <w:tab w:val="num" w:pos="2160"/>
        </w:tabs>
        <w:ind w:left="2160" w:hanging="360"/>
      </w:pPr>
      <w:rPr>
        <w:rFonts w:ascii="Arial" w:hAnsi="Arial" w:hint="default"/>
      </w:rPr>
    </w:lvl>
    <w:lvl w:ilvl="3" w:tplc="62F0E9DC" w:tentative="1">
      <w:start w:val="1"/>
      <w:numFmt w:val="bullet"/>
      <w:lvlText w:val="•"/>
      <w:lvlJc w:val="left"/>
      <w:pPr>
        <w:tabs>
          <w:tab w:val="num" w:pos="2880"/>
        </w:tabs>
        <w:ind w:left="2880" w:hanging="360"/>
      </w:pPr>
      <w:rPr>
        <w:rFonts w:ascii="Arial" w:hAnsi="Arial" w:hint="default"/>
      </w:rPr>
    </w:lvl>
    <w:lvl w:ilvl="4" w:tplc="5CFE10BA" w:tentative="1">
      <w:start w:val="1"/>
      <w:numFmt w:val="bullet"/>
      <w:lvlText w:val="•"/>
      <w:lvlJc w:val="left"/>
      <w:pPr>
        <w:tabs>
          <w:tab w:val="num" w:pos="3600"/>
        </w:tabs>
        <w:ind w:left="3600" w:hanging="360"/>
      </w:pPr>
      <w:rPr>
        <w:rFonts w:ascii="Arial" w:hAnsi="Arial" w:hint="default"/>
      </w:rPr>
    </w:lvl>
    <w:lvl w:ilvl="5" w:tplc="FBC425C2" w:tentative="1">
      <w:start w:val="1"/>
      <w:numFmt w:val="bullet"/>
      <w:lvlText w:val="•"/>
      <w:lvlJc w:val="left"/>
      <w:pPr>
        <w:tabs>
          <w:tab w:val="num" w:pos="4320"/>
        </w:tabs>
        <w:ind w:left="4320" w:hanging="360"/>
      </w:pPr>
      <w:rPr>
        <w:rFonts w:ascii="Arial" w:hAnsi="Arial" w:hint="default"/>
      </w:rPr>
    </w:lvl>
    <w:lvl w:ilvl="6" w:tplc="00FC2EAC" w:tentative="1">
      <w:start w:val="1"/>
      <w:numFmt w:val="bullet"/>
      <w:lvlText w:val="•"/>
      <w:lvlJc w:val="left"/>
      <w:pPr>
        <w:tabs>
          <w:tab w:val="num" w:pos="5040"/>
        </w:tabs>
        <w:ind w:left="5040" w:hanging="360"/>
      </w:pPr>
      <w:rPr>
        <w:rFonts w:ascii="Arial" w:hAnsi="Arial" w:hint="default"/>
      </w:rPr>
    </w:lvl>
    <w:lvl w:ilvl="7" w:tplc="04E4EC68" w:tentative="1">
      <w:start w:val="1"/>
      <w:numFmt w:val="bullet"/>
      <w:lvlText w:val="•"/>
      <w:lvlJc w:val="left"/>
      <w:pPr>
        <w:tabs>
          <w:tab w:val="num" w:pos="5760"/>
        </w:tabs>
        <w:ind w:left="5760" w:hanging="360"/>
      </w:pPr>
      <w:rPr>
        <w:rFonts w:ascii="Arial" w:hAnsi="Arial" w:hint="default"/>
      </w:rPr>
    </w:lvl>
    <w:lvl w:ilvl="8" w:tplc="0F9667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7356647"/>
    <w:multiLevelType w:val="hybridMultilevel"/>
    <w:tmpl w:val="05667052"/>
    <w:lvl w:ilvl="0" w:tplc="8D3CD3B6">
      <w:start w:val="1"/>
      <w:numFmt w:val="bullet"/>
      <w:lvlText w:val="•"/>
      <w:lvlJc w:val="left"/>
      <w:pPr>
        <w:tabs>
          <w:tab w:val="num" w:pos="720"/>
        </w:tabs>
        <w:ind w:left="720" w:hanging="360"/>
      </w:pPr>
      <w:rPr>
        <w:rFonts w:ascii="Arial" w:hAnsi="Arial" w:hint="default"/>
      </w:rPr>
    </w:lvl>
    <w:lvl w:ilvl="1" w:tplc="9BE05D74" w:tentative="1">
      <w:start w:val="1"/>
      <w:numFmt w:val="bullet"/>
      <w:lvlText w:val="•"/>
      <w:lvlJc w:val="left"/>
      <w:pPr>
        <w:tabs>
          <w:tab w:val="num" w:pos="1440"/>
        </w:tabs>
        <w:ind w:left="1440" w:hanging="360"/>
      </w:pPr>
      <w:rPr>
        <w:rFonts w:ascii="Arial" w:hAnsi="Arial" w:hint="default"/>
      </w:rPr>
    </w:lvl>
    <w:lvl w:ilvl="2" w:tplc="AD88C536" w:tentative="1">
      <w:start w:val="1"/>
      <w:numFmt w:val="bullet"/>
      <w:lvlText w:val="•"/>
      <w:lvlJc w:val="left"/>
      <w:pPr>
        <w:tabs>
          <w:tab w:val="num" w:pos="2160"/>
        </w:tabs>
        <w:ind w:left="2160" w:hanging="360"/>
      </w:pPr>
      <w:rPr>
        <w:rFonts w:ascii="Arial" w:hAnsi="Arial" w:hint="default"/>
      </w:rPr>
    </w:lvl>
    <w:lvl w:ilvl="3" w:tplc="474A4968" w:tentative="1">
      <w:start w:val="1"/>
      <w:numFmt w:val="bullet"/>
      <w:lvlText w:val="•"/>
      <w:lvlJc w:val="left"/>
      <w:pPr>
        <w:tabs>
          <w:tab w:val="num" w:pos="2880"/>
        </w:tabs>
        <w:ind w:left="2880" w:hanging="360"/>
      </w:pPr>
      <w:rPr>
        <w:rFonts w:ascii="Arial" w:hAnsi="Arial" w:hint="default"/>
      </w:rPr>
    </w:lvl>
    <w:lvl w:ilvl="4" w:tplc="8E8AC374" w:tentative="1">
      <w:start w:val="1"/>
      <w:numFmt w:val="bullet"/>
      <w:lvlText w:val="•"/>
      <w:lvlJc w:val="left"/>
      <w:pPr>
        <w:tabs>
          <w:tab w:val="num" w:pos="3600"/>
        </w:tabs>
        <w:ind w:left="3600" w:hanging="360"/>
      </w:pPr>
      <w:rPr>
        <w:rFonts w:ascii="Arial" w:hAnsi="Arial" w:hint="default"/>
      </w:rPr>
    </w:lvl>
    <w:lvl w:ilvl="5" w:tplc="B51A33DC" w:tentative="1">
      <w:start w:val="1"/>
      <w:numFmt w:val="bullet"/>
      <w:lvlText w:val="•"/>
      <w:lvlJc w:val="left"/>
      <w:pPr>
        <w:tabs>
          <w:tab w:val="num" w:pos="4320"/>
        </w:tabs>
        <w:ind w:left="4320" w:hanging="360"/>
      </w:pPr>
      <w:rPr>
        <w:rFonts w:ascii="Arial" w:hAnsi="Arial" w:hint="default"/>
      </w:rPr>
    </w:lvl>
    <w:lvl w:ilvl="6" w:tplc="0576FF34" w:tentative="1">
      <w:start w:val="1"/>
      <w:numFmt w:val="bullet"/>
      <w:lvlText w:val="•"/>
      <w:lvlJc w:val="left"/>
      <w:pPr>
        <w:tabs>
          <w:tab w:val="num" w:pos="5040"/>
        </w:tabs>
        <w:ind w:left="5040" w:hanging="360"/>
      </w:pPr>
      <w:rPr>
        <w:rFonts w:ascii="Arial" w:hAnsi="Arial" w:hint="default"/>
      </w:rPr>
    </w:lvl>
    <w:lvl w:ilvl="7" w:tplc="F9B8CA46" w:tentative="1">
      <w:start w:val="1"/>
      <w:numFmt w:val="bullet"/>
      <w:lvlText w:val="•"/>
      <w:lvlJc w:val="left"/>
      <w:pPr>
        <w:tabs>
          <w:tab w:val="num" w:pos="5760"/>
        </w:tabs>
        <w:ind w:left="5760" w:hanging="360"/>
      </w:pPr>
      <w:rPr>
        <w:rFonts w:ascii="Arial" w:hAnsi="Arial" w:hint="default"/>
      </w:rPr>
    </w:lvl>
    <w:lvl w:ilvl="8" w:tplc="5E5C57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C6332DE"/>
    <w:multiLevelType w:val="multilevel"/>
    <w:tmpl w:val="7B9ECF2E"/>
    <w:lvl w:ilvl="0">
      <w:start w:val="1"/>
      <w:numFmt w:val="decimal"/>
      <w:lvlText w:val="%1."/>
      <w:lvlJc w:val="left"/>
      <w:pPr>
        <w:ind w:left="927" w:hanging="360"/>
      </w:pPr>
      <w:rPr>
        <w:rFonts w:hint="default"/>
        <w:b/>
      </w:rPr>
    </w:lvl>
    <w:lvl w:ilvl="1">
      <w:start w:val="10"/>
      <w:numFmt w:val="decimal"/>
      <w:isLgl/>
      <w:lvlText w:val="%1.%2."/>
      <w:lvlJc w:val="left"/>
      <w:pPr>
        <w:ind w:left="1428" w:hanging="72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712" w:hanging="1440"/>
      </w:pPr>
      <w:rPr>
        <w:rFonts w:hint="default"/>
      </w:rPr>
    </w:lvl>
    <w:lvl w:ilvl="6">
      <w:start w:val="1"/>
      <w:numFmt w:val="decimal"/>
      <w:isLgl/>
      <w:lvlText w:val="%1.%2.%3.%4.%5.%6.%7."/>
      <w:lvlJc w:val="left"/>
      <w:pPr>
        <w:ind w:left="3213" w:hanging="1800"/>
      </w:pPr>
      <w:rPr>
        <w:rFonts w:hint="default"/>
      </w:rPr>
    </w:lvl>
    <w:lvl w:ilvl="7">
      <w:start w:val="1"/>
      <w:numFmt w:val="decimal"/>
      <w:isLgl/>
      <w:lvlText w:val="%1.%2.%3.%4.%5.%6.%7.%8."/>
      <w:lvlJc w:val="left"/>
      <w:pPr>
        <w:ind w:left="3354" w:hanging="1800"/>
      </w:pPr>
      <w:rPr>
        <w:rFonts w:hint="default"/>
      </w:rPr>
    </w:lvl>
    <w:lvl w:ilvl="8">
      <w:start w:val="1"/>
      <w:numFmt w:val="decimal"/>
      <w:isLgl/>
      <w:lvlText w:val="%1.%2.%3.%4.%5.%6.%7.%8.%9."/>
      <w:lvlJc w:val="left"/>
      <w:pPr>
        <w:ind w:left="3855" w:hanging="2160"/>
      </w:pPr>
      <w:rPr>
        <w:rFonts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2B"/>
    <w:rsid w:val="000A6E2B"/>
    <w:rsid w:val="000B3BBC"/>
    <w:rsid w:val="001F5231"/>
    <w:rsid w:val="002F2E80"/>
    <w:rsid w:val="003628FC"/>
    <w:rsid w:val="00684F22"/>
    <w:rsid w:val="00A922EC"/>
    <w:rsid w:val="00B548E3"/>
    <w:rsid w:val="00D3535D"/>
    <w:rsid w:val="00E778DB"/>
    <w:rsid w:val="00FD426D"/>
    <w:rsid w:val="00FD462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1057"/>
  <w15:chartTrackingRefBased/>
  <w15:docId w15:val="{F1E2F8B7-2592-4FBC-BB8F-410D033D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627"/>
    <w:pPr>
      <w:ind w:left="720"/>
      <w:contextualSpacing/>
    </w:pPr>
  </w:style>
  <w:style w:type="paragraph" w:styleId="a4">
    <w:name w:val="footnote text"/>
    <w:aliases w:val="Текст сноски Знак Знак Знак1,Текст сноски Знак Знак Знак Знак Знак Знак Знак1,Текст сноски Знак Знак Знак Знак Знак Знак Знак Знак Знак Знак,Текст сноски Знак Знак Знак Знак Знак Знак Знак Знак,Footnote Text Char Знак,-,-++ Знак,-++,список"/>
    <w:basedOn w:val="a"/>
    <w:link w:val="a5"/>
    <w:unhideWhenUsed/>
    <w:rsid w:val="00FD4627"/>
    <w:rPr>
      <w:rFonts w:ascii="Calibri" w:eastAsia="Calibri" w:hAnsi="Calibri"/>
      <w:sz w:val="20"/>
      <w:szCs w:val="20"/>
      <w:lang w:eastAsia="en-US"/>
    </w:rPr>
  </w:style>
  <w:style w:type="character" w:customStyle="1" w:styleId="a5">
    <w:name w:val="Текст сноски Знак"/>
    <w:aliases w:val="Текст сноски Знак Знак Знак1 Знак,Текст сноски Знак Знак Знак Знак Знак Знак Знак1 Знак,Текст сноски Знак Знак Знак Знак Знак Знак Знак Знак Знак Знак Знак,Текст сноски Знак Знак Знак Знак Знак Знак Знак Знак Знак,- Знак,-++ Знак Знак"/>
    <w:basedOn w:val="a0"/>
    <w:link w:val="a4"/>
    <w:rsid w:val="00FD4627"/>
    <w:rPr>
      <w:rFonts w:ascii="Calibri" w:eastAsia="Calibri" w:hAnsi="Calibri" w:cs="Times New Roman"/>
      <w:sz w:val="20"/>
      <w:szCs w:val="20"/>
      <w:lang w:eastAsia="en-US"/>
    </w:rPr>
  </w:style>
  <w:style w:type="character" w:styleId="a6">
    <w:name w:val="footnote reference"/>
    <w:uiPriority w:val="99"/>
    <w:semiHidden/>
    <w:unhideWhenUsed/>
    <w:rsid w:val="00FD46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9740">
      <w:bodyDiv w:val="1"/>
      <w:marLeft w:val="0"/>
      <w:marRight w:val="0"/>
      <w:marTop w:val="0"/>
      <w:marBottom w:val="0"/>
      <w:divBdr>
        <w:top w:val="none" w:sz="0" w:space="0" w:color="auto"/>
        <w:left w:val="none" w:sz="0" w:space="0" w:color="auto"/>
        <w:bottom w:val="none" w:sz="0" w:space="0" w:color="auto"/>
        <w:right w:val="none" w:sz="0" w:space="0" w:color="auto"/>
      </w:divBdr>
    </w:div>
    <w:div w:id="85660109">
      <w:bodyDiv w:val="1"/>
      <w:marLeft w:val="0"/>
      <w:marRight w:val="0"/>
      <w:marTop w:val="0"/>
      <w:marBottom w:val="0"/>
      <w:divBdr>
        <w:top w:val="none" w:sz="0" w:space="0" w:color="auto"/>
        <w:left w:val="none" w:sz="0" w:space="0" w:color="auto"/>
        <w:bottom w:val="none" w:sz="0" w:space="0" w:color="auto"/>
        <w:right w:val="none" w:sz="0" w:space="0" w:color="auto"/>
      </w:divBdr>
      <w:divsChild>
        <w:div w:id="640304573">
          <w:marLeft w:val="360"/>
          <w:marRight w:val="0"/>
          <w:marTop w:val="200"/>
          <w:marBottom w:val="0"/>
          <w:divBdr>
            <w:top w:val="none" w:sz="0" w:space="0" w:color="auto"/>
            <w:left w:val="none" w:sz="0" w:space="0" w:color="auto"/>
            <w:bottom w:val="none" w:sz="0" w:space="0" w:color="auto"/>
            <w:right w:val="none" w:sz="0" w:space="0" w:color="auto"/>
          </w:divBdr>
        </w:div>
        <w:div w:id="180825982">
          <w:marLeft w:val="360"/>
          <w:marRight w:val="0"/>
          <w:marTop w:val="200"/>
          <w:marBottom w:val="0"/>
          <w:divBdr>
            <w:top w:val="none" w:sz="0" w:space="0" w:color="auto"/>
            <w:left w:val="none" w:sz="0" w:space="0" w:color="auto"/>
            <w:bottom w:val="none" w:sz="0" w:space="0" w:color="auto"/>
            <w:right w:val="none" w:sz="0" w:space="0" w:color="auto"/>
          </w:divBdr>
        </w:div>
        <w:div w:id="1286889752">
          <w:marLeft w:val="360"/>
          <w:marRight w:val="0"/>
          <w:marTop w:val="200"/>
          <w:marBottom w:val="0"/>
          <w:divBdr>
            <w:top w:val="none" w:sz="0" w:space="0" w:color="auto"/>
            <w:left w:val="none" w:sz="0" w:space="0" w:color="auto"/>
            <w:bottom w:val="none" w:sz="0" w:space="0" w:color="auto"/>
            <w:right w:val="none" w:sz="0" w:space="0" w:color="auto"/>
          </w:divBdr>
        </w:div>
      </w:divsChild>
    </w:div>
    <w:div w:id="218132452">
      <w:bodyDiv w:val="1"/>
      <w:marLeft w:val="0"/>
      <w:marRight w:val="0"/>
      <w:marTop w:val="0"/>
      <w:marBottom w:val="0"/>
      <w:divBdr>
        <w:top w:val="none" w:sz="0" w:space="0" w:color="auto"/>
        <w:left w:val="none" w:sz="0" w:space="0" w:color="auto"/>
        <w:bottom w:val="none" w:sz="0" w:space="0" w:color="auto"/>
        <w:right w:val="none" w:sz="0" w:space="0" w:color="auto"/>
      </w:divBdr>
    </w:div>
    <w:div w:id="251277037">
      <w:bodyDiv w:val="1"/>
      <w:marLeft w:val="0"/>
      <w:marRight w:val="0"/>
      <w:marTop w:val="0"/>
      <w:marBottom w:val="0"/>
      <w:divBdr>
        <w:top w:val="none" w:sz="0" w:space="0" w:color="auto"/>
        <w:left w:val="none" w:sz="0" w:space="0" w:color="auto"/>
        <w:bottom w:val="none" w:sz="0" w:space="0" w:color="auto"/>
        <w:right w:val="none" w:sz="0" w:space="0" w:color="auto"/>
      </w:divBdr>
    </w:div>
    <w:div w:id="1385912718">
      <w:bodyDiv w:val="1"/>
      <w:marLeft w:val="0"/>
      <w:marRight w:val="0"/>
      <w:marTop w:val="0"/>
      <w:marBottom w:val="0"/>
      <w:divBdr>
        <w:top w:val="none" w:sz="0" w:space="0" w:color="auto"/>
        <w:left w:val="none" w:sz="0" w:space="0" w:color="auto"/>
        <w:bottom w:val="none" w:sz="0" w:space="0" w:color="auto"/>
        <w:right w:val="none" w:sz="0" w:space="0" w:color="auto"/>
      </w:divBdr>
    </w:div>
    <w:div w:id="1454248969">
      <w:bodyDiv w:val="1"/>
      <w:marLeft w:val="0"/>
      <w:marRight w:val="0"/>
      <w:marTop w:val="0"/>
      <w:marBottom w:val="0"/>
      <w:divBdr>
        <w:top w:val="none" w:sz="0" w:space="0" w:color="auto"/>
        <w:left w:val="none" w:sz="0" w:space="0" w:color="auto"/>
        <w:bottom w:val="none" w:sz="0" w:space="0" w:color="auto"/>
        <w:right w:val="none" w:sz="0" w:space="0" w:color="auto"/>
      </w:divBdr>
      <w:divsChild>
        <w:div w:id="2015762776">
          <w:marLeft w:val="360"/>
          <w:marRight w:val="0"/>
          <w:marTop w:val="200"/>
          <w:marBottom w:val="0"/>
          <w:divBdr>
            <w:top w:val="none" w:sz="0" w:space="0" w:color="auto"/>
            <w:left w:val="none" w:sz="0" w:space="0" w:color="auto"/>
            <w:bottom w:val="none" w:sz="0" w:space="0" w:color="auto"/>
            <w:right w:val="none" w:sz="0" w:space="0" w:color="auto"/>
          </w:divBdr>
        </w:div>
        <w:div w:id="186330961">
          <w:marLeft w:val="360"/>
          <w:marRight w:val="0"/>
          <w:marTop w:val="200"/>
          <w:marBottom w:val="0"/>
          <w:divBdr>
            <w:top w:val="none" w:sz="0" w:space="0" w:color="auto"/>
            <w:left w:val="none" w:sz="0" w:space="0" w:color="auto"/>
            <w:bottom w:val="none" w:sz="0" w:space="0" w:color="auto"/>
            <w:right w:val="none" w:sz="0" w:space="0" w:color="auto"/>
          </w:divBdr>
        </w:div>
        <w:div w:id="976448638">
          <w:marLeft w:val="360"/>
          <w:marRight w:val="0"/>
          <w:marTop w:val="200"/>
          <w:marBottom w:val="0"/>
          <w:divBdr>
            <w:top w:val="none" w:sz="0" w:space="0" w:color="auto"/>
            <w:left w:val="none" w:sz="0" w:space="0" w:color="auto"/>
            <w:bottom w:val="none" w:sz="0" w:space="0" w:color="auto"/>
            <w:right w:val="none" w:sz="0" w:space="0" w:color="auto"/>
          </w:divBdr>
        </w:div>
      </w:divsChild>
    </w:div>
    <w:div w:id="1972247555">
      <w:bodyDiv w:val="1"/>
      <w:marLeft w:val="0"/>
      <w:marRight w:val="0"/>
      <w:marTop w:val="0"/>
      <w:marBottom w:val="0"/>
      <w:divBdr>
        <w:top w:val="none" w:sz="0" w:space="0" w:color="auto"/>
        <w:left w:val="none" w:sz="0" w:space="0" w:color="auto"/>
        <w:bottom w:val="none" w:sz="0" w:space="0" w:color="auto"/>
        <w:right w:val="none" w:sz="0" w:space="0" w:color="auto"/>
      </w:divBdr>
      <w:divsChild>
        <w:div w:id="1645617003">
          <w:marLeft w:val="360"/>
          <w:marRight w:val="0"/>
          <w:marTop w:val="200"/>
          <w:marBottom w:val="0"/>
          <w:divBdr>
            <w:top w:val="none" w:sz="0" w:space="0" w:color="auto"/>
            <w:left w:val="none" w:sz="0" w:space="0" w:color="auto"/>
            <w:bottom w:val="none" w:sz="0" w:space="0" w:color="auto"/>
            <w:right w:val="none" w:sz="0" w:space="0" w:color="auto"/>
          </w:divBdr>
        </w:div>
        <w:div w:id="1487237391">
          <w:marLeft w:val="360"/>
          <w:marRight w:val="0"/>
          <w:marTop w:val="200"/>
          <w:marBottom w:val="0"/>
          <w:divBdr>
            <w:top w:val="none" w:sz="0" w:space="0" w:color="auto"/>
            <w:left w:val="none" w:sz="0" w:space="0" w:color="auto"/>
            <w:bottom w:val="none" w:sz="0" w:space="0" w:color="auto"/>
            <w:right w:val="none" w:sz="0" w:space="0" w:color="auto"/>
          </w:divBdr>
        </w:div>
        <w:div w:id="1560088543">
          <w:marLeft w:val="360"/>
          <w:marRight w:val="0"/>
          <w:marTop w:val="200"/>
          <w:marBottom w:val="0"/>
          <w:divBdr>
            <w:top w:val="none" w:sz="0" w:space="0" w:color="auto"/>
            <w:left w:val="none" w:sz="0" w:space="0" w:color="auto"/>
            <w:bottom w:val="none" w:sz="0" w:space="0" w:color="auto"/>
            <w:right w:val="none" w:sz="0" w:space="0" w:color="auto"/>
          </w:divBdr>
        </w:div>
      </w:divsChild>
    </w:div>
    <w:div w:id="2016686746">
      <w:bodyDiv w:val="1"/>
      <w:marLeft w:val="0"/>
      <w:marRight w:val="0"/>
      <w:marTop w:val="0"/>
      <w:marBottom w:val="0"/>
      <w:divBdr>
        <w:top w:val="none" w:sz="0" w:space="0" w:color="auto"/>
        <w:left w:val="none" w:sz="0" w:space="0" w:color="auto"/>
        <w:bottom w:val="none" w:sz="0" w:space="0" w:color="auto"/>
        <w:right w:val="none" w:sz="0" w:space="0" w:color="auto"/>
      </w:divBdr>
    </w:div>
    <w:div w:id="2023822925">
      <w:bodyDiv w:val="1"/>
      <w:marLeft w:val="0"/>
      <w:marRight w:val="0"/>
      <w:marTop w:val="0"/>
      <w:marBottom w:val="0"/>
      <w:divBdr>
        <w:top w:val="none" w:sz="0" w:space="0" w:color="auto"/>
        <w:left w:val="none" w:sz="0" w:space="0" w:color="auto"/>
        <w:bottom w:val="none" w:sz="0" w:space="0" w:color="auto"/>
        <w:right w:val="none" w:sz="0" w:space="0" w:color="auto"/>
      </w:divBdr>
      <w:divsChild>
        <w:div w:id="2019498537">
          <w:marLeft w:val="360"/>
          <w:marRight w:val="0"/>
          <w:marTop w:val="200"/>
          <w:marBottom w:val="0"/>
          <w:divBdr>
            <w:top w:val="none" w:sz="0" w:space="0" w:color="auto"/>
            <w:left w:val="none" w:sz="0" w:space="0" w:color="auto"/>
            <w:bottom w:val="none" w:sz="0" w:space="0" w:color="auto"/>
            <w:right w:val="none" w:sz="0" w:space="0" w:color="auto"/>
          </w:divBdr>
        </w:div>
        <w:div w:id="91759680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1071</Words>
  <Characters>6108</Characters>
  <Application>Microsoft Office Word</Application>
  <DocSecurity>0</DocSecurity>
  <Lines>50</Lines>
  <Paragraphs>14</Paragraphs>
  <ScaleCrop>false</ScaleCrop>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dc:description/>
  <cp:lastModifiedBy>J</cp:lastModifiedBy>
  <cp:revision>3</cp:revision>
  <dcterms:created xsi:type="dcterms:W3CDTF">2022-01-06T15:06:00Z</dcterms:created>
  <dcterms:modified xsi:type="dcterms:W3CDTF">2022-01-06T15:18:00Z</dcterms:modified>
</cp:coreProperties>
</file>