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4B704" w14:textId="77777777" w:rsidR="00D06BB7" w:rsidRDefault="00D06BB7" w:rsidP="00D06BB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aps/>
          <w:color w:val="000000"/>
          <w:sz w:val="36"/>
          <w:szCs w:val="36"/>
          <w:lang w:eastAsia="ru-RU"/>
        </w:rPr>
      </w:pPr>
      <w:r w:rsidRPr="00D06BB7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﻿</w:t>
      </w:r>
      <w:r w:rsidRPr="00D06BB7">
        <w:rPr>
          <w:rFonts w:ascii="Cambria" w:eastAsia="Times New Roman" w:hAnsi="Cambria" w:cs="Times New Roman"/>
          <w:b/>
          <w:bCs/>
          <w:caps/>
          <w:color w:val="000000"/>
          <w:sz w:val="36"/>
          <w:szCs w:val="36"/>
          <w:lang w:eastAsia="ru-RU"/>
        </w:rPr>
        <w:t> </w:t>
      </w:r>
    </w:p>
    <w:p w14:paraId="7C0DF22F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Cambria" w:eastAsia="Times New Roman" w:hAnsi="Cambria" w:cs="Times New Roman"/>
          <w:b/>
          <w:bCs/>
          <w:caps/>
          <w:color w:val="000000"/>
          <w:sz w:val="36"/>
          <w:szCs w:val="36"/>
          <w:lang w:val="uz-Cyrl-UZ" w:eastAsia="ru-RU"/>
        </w:rPr>
        <w:t xml:space="preserve">                                                                                                                   </w:t>
      </w:r>
    </w:p>
    <w:p w14:paraId="3E10FE32" w14:textId="77777777" w:rsidR="00D06BB7" w:rsidRDefault="00D06BB7" w:rsidP="00D06BB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aps/>
          <w:color w:val="000000"/>
          <w:sz w:val="36"/>
          <w:szCs w:val="36"/>
          <w:lang w:eastAsia="ru-RU"/>
        </w:rPr>
      </w:pPr>
      <w:r>
        <w:rPr>
          <w:rFonts w:ascii="Cambria" w:eastAsia="Times New Roman" w:hAnsi="Cambria" w:cs="Times New Roman"/>
          <w:b/>
          <w:bCs/>
          <w:caps/>
          <w:color w:val="000000"/>
          <w:sz w:val="36"/>
          <w:szCs w:val="36"/>
          <w:lang w:val="uz-Cyrl-UZ" w:eastAsia="ru-RU"/>
        </w:rPr>
        <w:t>Ўзбекистон республикаси</w:t>
      </w:r>
      <w:r w:rsidRPr="00D06BB7">
        <w:rPr>
          <w:rFonts w:ascii="Cambria" w:eastAsia="Times New Roman" w:hAnsi="Cambria" w:cs="Times New Roman"/>
          <w:b/>
          <w:bCs/>
          <w:caps/>
          <w:color w:val="000000"/>
          <w:sz w:val="36"/>
          <w:szCs w:val="36"/>
          <w:lang w:eastAsia="ru-RU"/>
        </w:rPr>
        <w:t> </w:t>
      </w:r>
    </w:p>
    <w:p w14:paraId="2CF4873A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BB7">
        <w:rPr>
          <w:rFonts w:ascii="Cambria" w:eastAsia="Times New Roman" w:hAnsi="Cambria" w:cs="Times New Roman"/>
          <w:b/>
          <w:bCs/>
          <w:caps/>
          <w:color w:val="000000"/>
          <w:sz w:val="36"/>
          <w:szCs w:val="36"/>
          <w:lang w:eastAsia="ru-RU"/>
        </w:rPr>
        <w:t>Олий суди Пленумининг</w:t>
      </w:r>
    </w:p>
    <w:p w14:paraId="3BF4855A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BB7">
        <w:rPr>
          <w:rFonts w:ascii="Cambria" w:eastAsia="Times New Roman" w:hAnsi="Cambria" w:cs="Times New Roman"/>
          <w:b/>
          <w:bCs/>
          <w:caps/>
          <w:color w:val="000000"/>
          <w:sz w:val="36"/>
          <w:szCs w:val="36"/>
          <w:lang w:eastAsia="ru-RU"/>
        </w:rPr>
        <w:t>Қарори</w:t>
      </w:r>
    </w:p>
    <w:p w14:paraId="2EAC99E6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BB7">
        <w:rPr>
          <w:rFonts w:ascii="Cambria" w:eastAsia="Times New Roman" w:hAnsi="Cambria" w:cs="Times New Roman"/>
          <w:b/>
          <w:bCs/>
          <w:caps/>
          <w:color w:val="000000"/>
          <w:sz w:val="36"/>
          <w:szCs w:val="36"/>
          <w:lang w:eastAsia="ru-RU"/>
        </w:rPr>
        <w:t> </w:t>
      </w:r>
    </w:p>
    <w:p w14:paraId="2E98DBFB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BB7">
        <w:rPr>
          <w:rFonts w:ascii="Cambria" w:eastAsia="Times New Roman" w:hAnsi="Cambria" w:cs="Times New Roman"/>
          <w:b/>
          <w:bCs/>
          <w:caps/>
          <w:color w:val="000000"/>
          <w:sz w:val="36"/>
          <w:szCs w:val="36"/>
          <w:lang w:eastAsia="ru-RU"/>
        </w:rPr>
        <w:t> </w:t>
      </w:r>
    </w:p>
    <w:p w14:paraId="393BF457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BB7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  <w:t xml:space="preserve">2024 </w:t>
      </w:r>
      <w:proofErr w:type="spellStart"/>
      <w:r w:rsidRPr="00D06BB7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  <w:t>йил</w:t>
      </w:r>
      <w:proofErr w:type="spellEnd"/>
      <w:r w:rsidRPr="00D06BB7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  <w:t xml:space="preserve"> 25 март,</w:t>
      </w:r>
    </w:p>
    <w:p w14:paraId="4C19845F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BB7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  <w:t>10-сон</w:t>
      </w:r>
    </w:p>
    <w:p w14:paraId="09F81764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BB7">
        <w:rPr>
          <w:rFonts w:ascii="Cambria" w:eastAsia="Times New Roman" w:hAnsi="Cambria" w:cs="Times New Roman"/>
          <w:b/>
          <w:bCs/>
          <w:caps/>
          <w:color w:val="000000"/>
          <w:sz w:val="36"/>
          <w:szCs w:val="36"/>
          <w:lang w:eastAsia="ru-RU"/>
        </w:rPr>
        <w:t> </w:t>
      </w:r>
    </w:p>
    <w:p w14:paraId="0DA619DE" w14:textId="77777777" w:rsidR="00D06BB7" w:rsidRDefault="00D06BB7" w:rsidP="00D06BB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aps/>
          <w:color w:val="000000"/>
          <w:sz w:val="36"/>
          <w:szCs w:val="36"/>
          <w:lang w:eastAsia="ru-RU"/>
        </w:rPr>
      </w:pPr>
    </w:p>
    <w:p w14:paraId="383B1884" w14:textId="77777777" w:rsidR="00D06BB7" w:rsidRDefault="00D06BB7" w:rsidP="00D06BB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aps/>
          <w:color w:val="000000"/>
          <w:sz w:val="36"/>
          <w:szCs w:val="36"/>
          <w:lang w:eastAsia="ru-RU"/>
        </w:rPr>
      </w:pPr>
    </w:p>
    <w:p w14:paraId="4E2842A4" w14:textId="77777777" w:rsidR="00D06BB7" w:rsidRDefault="00D06BB7" w:rsidP="00D06BB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aps/>
          <w:color w:val="000000"/>
          <w:sz w:val="36"/>
          <w:szCs w:val="36"/>
          <w:lang w:eastAsia="ru-RU"/>
        </w:rPr>
      </w:pPr>
    </w:p>
    <w:p w14:paraId="79915A60" w14:textId="77777777" w:rsidR="00D06BB7" w:rsidRDefault="00D06BB7" w:rsidP="00D06BB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aps/>
          <w:color w:val="000000"/>
          <w:sz w:val="36"/>
          <w:szCs w:val="36"/>
          <w:lang w:eastAsia="ru-RU"/>
        </w:rPr>
      </w:pPr>
    </w:p>
    <w:p w14:paraId="58451C0B" w14:textId="77777777" w:rsidR="00D06BB7" w:rsidRDefault="00D06BB7" w:rsidP="00D06BB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aps/>
          <w:color w:val="000000"/>
          <w:sz w:val="36"/>
          <w:szCs w:val="36"/>
          <w:lang w:eastAsia="ru-RU"/>
        </w:rPr>
      </w:pPr>
    </w:p>
    <w:p w14:paraId="6E51C5E8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BB7">
        <w:rPr>
          <w:rFonts w:ascii="Cambria" w:eastAsia="Times New Roman" w:hAnsi="Cambria" w:cs="Times New Roman"/>
          <w:b/>
          <w:bCs/>
          <w:caps/>
          <w:color w:val="000000"/>
          <w:sz w:val="36"/>
          <w:szCs w:val="36"/>
          <w:lang w:eastAsia="ru-RU"/>
        </w:rPr>
        <w:t> </w:t>
      </w:r>
    </w:p>
    <w:p w14:paraId="52225568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BB7">
        <w:rPr>
          <w:rFonts w:ascii="Cambria" w:eastAsia="Times New Roman" w:hAnsi="Cambria" w:cs="Times New Roman"/>
          <w:b/>
          <w:bCs/>
          <w:caps/>
          <w:color w:val="000000"/>
          <w:sz w:val="36"/>
          <w:szCs w:val="36"/>
          <w:lang w:eastAsia="ru-RU"/>
        </w:rPr>
        <w:t> </w:t>
      </w:r>
    </w:p>
    <w:p w14:paraId="0A336800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BB7">
        <w:rPr>
          <w:rFonts w:ascii="Cambria" w:eastAsia="Times New Roman" w:hAnsi="Cambria" w:cs="Times New Roman"/>
          <w:b/>
          <w:bCs/>
          <w:caps/>
          <w:color w:val="000000"/>
          <w:sz w:val="36"/>
          <w:szCs w:val="36"/>
          <w:lang w:eastAsia="ru-RU"/>
        </w:rPr>
        <w:t>Судлар томонидан иқтисодий ишларни апелляция, кассация тартибида кўришнинг айрим масалалари тўғрисида</w:t>
      </w:r>
    </w:p>
    <w:p w14:paraId="71298D15" w14:textId="77777777" w:rsidR="00D06BB7" w:rsidRPr="00D06BB7" w:rsidRDefault="00D06BB7" w:rsidP="00D0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BB7"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  <w:t> </w:t>
      </w:r>
    </w:p>
    <w:p w14:paraId="62164A99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b/>
          <w:bCs/>
          <w:caps/>
          <w:color w:val="000000"/>
          <w:sz w:val="36"/>
          <w:szCs w:val="36"/>
          <w:lang w:eastAsia="ru-RU"/>
        </w:rPr>
        <w:t> </w:t>
      </w:r>
    </w:p>
    <w:p w14:paraId="0C38C60C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aps/>
          <w:color w:val="000000"/>
          <w:sz w:val="28"/>
          <w:szCs w:val="28"/>
          <w:lang w:eastAsia="ru-RU"/>
        </w:rPr>
        <w:t> </w:t>
      </w:r>
    </w:p>
    <w:p w14:paraId="79127480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aps/>
          <w:color w:val="000000"/>
          <w:sz w:val="28"/>
          <w:szCs w:val="28"/>
          <w:lang w:eastAsia="ru-RU"/>
        </w:rPr>
        <w:t> </w:t>
      </w:r>
    </w:p>
    <w:p w14:paraId="540C50E7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aps/>
          <w:color w:val="000000"/>
          <w:sz w:val="28"/>
          <w:szCs w:val="28"/>
          <w:lang w:eastAsia="ru-RU"/>
        </w:rPr>
        <w:t> </w:t>
      </w:r>
    </w:p>
    <w:p w14:paraId="7788983D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aps/>
          <w:color w:val="000000"/>
          <w:sz w:val="28"/>
          <w:szCs w:val="28"/>
          <w:lang w:eastAsia="ru-RU"/>
        </w:rPr>
        <w:t> </w:t>
      </w:r>
    </w:p>
    <w:p w14:paraId="4E4552B2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aps/>
          <w:color w:val="000000"/>
          <w:sz w:val="28"/>
          <w:szCs w:val="28"/>
          <w:lang w:eastAsia="ru-RU"/>
        </w:rPr>
        <w:t> </w:t>
      </w:r>
    </w:p>
    <w:p w14:paraId="54825E4A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aps/>
          <w:color w:val="000000"/>
          <w:sz w:val="28"/>
          <w:szCs w:val="28"/>
          <w:lang w:eastAsia="ru-RU"/>
        </w:rPr>
        <w:t> </w:t>
      </w:r>
    </w:p>
    <w:p w14:paraId="28681EBE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aps/>
          <w:color w:val="000000"/>
          <w:sz w:val="28"/>
          <w:szCs w:val="28"/>
          <w:lang w:eastAsia="ru-RU"/>
        </w:rPr>
        <w:t> </w:t>
      </w:r>
    </w:p>
    <w:p w14:paraId="3D701B0B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aps/>
          <w:color w:val="000000"/>
          <w:sz w:val="28"/>
          <w:szCs w:val="28"/>
          <w:lang w:eastAsia="ru-RU"/>
        </w:rPr>
        <w:t> </w:t>
      </w:r>
    </w:p>
    <w:p w14:paraId="10CA3B6F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aps/>
          <w:color w:val="000000"/>
          <w:sz w:val="28"/>
          <w:szCs w:val="28"/>
          <w:lang w:eastAsia="ru-RU"/>
        </w:rPr>
        <w:t> </w:t>
      </w:r>
    </w:p>
    <w:p w14:paraId="3956BAE9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aps/>
          <w:color w:val="000000"/>
          <w:sz w:val="28"/>
          <w:szCs w:val="28"/>
          <w:lang w:eastAsia="ru-RU"/>
        </w:rPr>
        <w:t> </w:t>
      </w:r>
    </w:p>
    <w:p w14:paraId="4F4D4F37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aps/>
          <w:color w:val="000000"/>
          <w:sz w:val="28"/>
          <w:szCs w:val="28"/>
          <w:lang w:eastAsia="ru-RU"/>
        </w:rPr>
        <w:t> </w:t>
      </w:r>
    </w:p>
    <w:p w14:paraId="63E4D143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aps/>
          <w:color w:val="000000"/>
          <w:sz w:val="28"/>
          <w:szCs w:val="28"/>
          <w:lang w:eastAsia="ru-RU"/>
        </w:rPr>
        <w:t> </w:t>
      </w:r>
    </w:p>
    <w:p w14:paraId="5C3CE0D6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b/>
          <w:bCs/>
          <w:caps/>
          <w:color w:val="000000"/>
          <w:sz w:val="28"/>
          <w:szCs w:val="28"/>
          <w:lang w:val="uz-Cyrl-UZ" w:eastAsia="ru-RU"/>
        </w:rPr>
        <w:t>Тошкент -2024</w:t>
      </w:r>
    </w:p>
    <w:p w14:paraId="268A685B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aps/>
          <w:color w:val="000000"/>
          <w:sz w:val="28"/>
          <w:szCs w:val="28"/>
          <w:lang w:eastAsia="ru-RU"/>
        </w:rPr>
        <w:t> </w:t>
      </w:r>
    </w:p>
    <w:p w14:paraId="26D23324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aps/>
          <w:color w:val="000000"/>
          <w:sz w:val="28"/>
          <w:szCs w:val="28"/>
          <w:lang w:eastAsia="ru-RU"/>
        </w:rPr>
        <w:t> </w:t>
      </w:r>
    </w:p>
    <w:p w14:paraId="6900BBE0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aps/>
          <w:color w:val="000000"/>
          <w:sz w:val="28"/>
          <w:szCs w:val="28"/>
          <w:lang w:eastAsia="ru-RU"/>
        </w:rPr>
        <w:t> </w:t>
      </w:r>
    </w:p>
    <w:p w14:paraId="2D73CA2A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Ўзбекистон Республикаси Олий суди Пленумининг</w:t>
      </w:r>
    </w:p>
    <w:p w14:paraId="4E1F7F01" w14:textId="77777777" w:rsidR="00D06BB7" w:rsidRDefault="00D06BB7" w:rsidP="00D06BB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aps/>
          <w:color w:val="000000"/>
          <w:sz w:val="28"/>
          <w:szCs w:val="28"/>
          <w:lang w:eastAsia="ru-RU"/>
        </w:rPr>
      </w:pPr>
      <w:r w:rsidRPr="00D06BB7">
        <w:rPr>
          <w:rFonts w:ascii="Cambria" w:eastAsia="Times New Roman" w:hAnsi="Cambria" w:cs="Times New Roman"/>
          <w:b/>
          <w:bCs/>
          <w:caps/>
          <w:color w:val="000000"/>
          <w:sz w:val="28"/>
          <w:szCs w:val="28"/>
          <w:lang w:eastAsia="ru-RU"/>
        </w:rPr>
        <w:t>Қарори</w:t>
      </w:r>
    </w:p>
    <w:p w14:paraId="295829B9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82C12F" w14:textId="77777777" w:rsidR="00CF0D65" w:rsidRDefault="00D06BB7" w:rsidP="00CF0D6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b/>
          <w:bCs/>
          <w:caps/>
          <w:color w:val="000000"/>
          <w:sz w:val="28"/>
          <w:szCs w:val="28"/>
          <w:lang w:eastAsia="ru-RU"/>
        </w:rPr>
        <w:t>Судлар томонидан иқтисодий ишларни апелляция, кассация тартибида кўришнинг айрим масалалари тўғрисида</w:t>
      </w:r>
    </w:p>
    <w:p w14:paraId="1331CD42" w14:textId="19185E13" w:rsidR="00D06BB7" w:rsidRPr="00D06BB7" w:rsidRDefault="00D06BB7" w:rsidP="00CF0D6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Ўзбекистон</w:t>
      </w:r>
      <w:proofErr w:type="spellEnd"/>
      <w:r w:rsidR="00CF0D65" w:rsidRPr="00CF0D6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Республикасининг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Иқтисодий</w:t>
      </w:r>
      <w:proofErr w:type="spellEnd"/>
      <w:r w:rsidR="00CF0D65" w:rsidRPr="00CF0D6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процессуал</w:t>
      </w:r>
      <w:proofErr w:type="spellEnd"/>
      <w:r w:rsidR="00CF0D6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0D6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кодексига</w:t>
      </w:r>
      <w:bookmarkStart w:id="0" w:name="_GoBack"/>
      <w:bookmarkEnd w:id="0"/>
      <w:proofErr w:type="spellEnd"/>
      <w:r w:rsidR="00CF0D65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ўзгартириш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қўшимчалар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киритилганлигини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инобатга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ҳамда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қонун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нормаларини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хилда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қўлланилишини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таъминлаш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мақсадида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 «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тўғрисида»ги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Қонуннинг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4" w:anchor="5536944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22-моддасига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асосланиб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Ўзбекистон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Республикаси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Олий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Пленуми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</w:t>
      </w:r>
    </w:p>
    <w:p w14:paraId="789C2940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эътибори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шунга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қаратилсинки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иқтисодий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тартибида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қайта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чиқиш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процесси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иштирокчиларининг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ҳужжатининг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қонунийлиги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асослилигини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текшириш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ҳуқуқини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таъминловчи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муҳим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ҳуқуқий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институтлардан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19E77902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Ўзбекистон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Республикаси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Иқтисодий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процессуал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кодекси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бундан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буён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матнда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ИПК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деб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5" w:anchor="3528258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50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 </w:t>
      </w:r>
      <w:hyperlink r:id="rId6" w:anchor="3533719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259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 </w:t>
      </w:r>
      <w:hyperlink r:id="rId7" w:anchor="5232129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282-моддаларига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</w:t>
      </w:r>
    </w:p>
    <w:p w14:paraId="601A05D6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этувчи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;</w:t>
      </w:r>
    </w:p>
    <w:p w14:paraId="615EC0DA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жалб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қилинмаган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аммо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ҳуқуқлари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тўғрисида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;</w:t>
      </w:r>
    </w:p>
    <w:p w14:paraId="0B194A6F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Ўзбекистон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Республикаси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Президенти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ҳузуридаги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Тадбиркорлик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субъектларининг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ҳуқуқлари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қонуний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манфаатларини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ҳимоя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вакилнинг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бундан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тадбиркорлик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субъектлари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ўртасида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юзага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келадиган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иқтисодий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низолар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тадбиркорлик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фаолияти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боғлиқ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бўлмаган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низолар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мустасно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;</w:t>
      </w:r>
    </w:p>
    <w:p w14:paraId="644932A1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қонунчиликда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тутилган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ҳолларда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фуқаролар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ҳуқуқлари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қонун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қўриқланадиган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манфаатларини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ҳимоя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мақсадида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давлат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органлари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;</w:t>
      </w:r>
    </w:p>
    <w:p w14:paraId="67282E11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прокурор,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юқори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турувчи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прокурор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фақат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прокурор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этувчи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ҳамда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жалб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қилинмаган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аммо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ҳуқуқлари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тўғрисида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мурожаати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мавжуд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прокурорнинг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амалга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оширилади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0B7C2B61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Ўзбекистон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Савдо-саноат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палатаси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ҳудудий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бошқармалари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палата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аъзоларининг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манфаатларини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кўзлаб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мурожаат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3598DC9D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тушунтирилсинки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 ИПК 50-моддасининг </w:t>
      </w:r>
      <w:proofErr w:type="spellStart"/>
      <w:r w:rsidR="00CF0D65">
        <w:fldChar w:fldCharType="begin"/>
      </w:r>
      <w:r w:rsidR="00CF0D65">
        <w:instrText xml:space="preserve"> HYPERLINK "http://lex.uz/docs/3523891" \l "5441663" </w:instrText>
      </w:r>
      <w:r w:rsidR="00CF0D65">
        <w:fldChar w:fldCharType="separate"/>
      </w:r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қисмига</w:t>
      </w:r>
      <w:proofErr w:type="spellEnd"/>
      <w:r w:rsidR="00CF0D65">
        <w:rPr>
          <w:rFonts w:ascii="Cambria" w:eastAsia="Times New Roman" w:hAnsi="Cambria" w:cs="Times New Roman"/>
          <w:sz w:val="28"/>
          <w:szCs w:val="28"/>
          <w:lang w:eastAsia="ru-RU"/>
        </w:rPr>
        <w:fldChar w:fldCharType="end"/>
      </w: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давлат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органлари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масалан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фермер,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деҳқон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хўжаликлари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томорқа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ер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эгалари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кенгашлари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ҳ.к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даъво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ариза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улар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ҳолдагина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ҳужжати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устидан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тартибида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Ўзбекистон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Республикаси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Президенти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ҳузуридаги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Тадбиркорлик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субъектларининг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ҳуқуқлари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қонуний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манфаатларини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ҳимоя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вакил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ҳамда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Ўзбекистон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Савдо-саноат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палатаси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ҳудудий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бошқармалари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бундан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мустасно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44544B9A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 50-моддаси </w:t>
      </w:r>
      <w:proofErr w:type="spellStart"/>
      <w:r w:rsidR="00CF0D65">
        <w:fldChar w:fldCharType="begin"/>
      </w:r>
      <w:r w:rsidR="00CF0D65">
        <w:instrText xml:space="preserve"> HYPERLINK "http://lex.uz/docs/3523891" \l "5441663" </w:instrText>
      </w:r>
      <w:r w:rsidR="00CF0D65">
        <w:fldChar w:fldCharType="separate"/>
      </w:r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қисмининг</w:t>
      </w:r>
      <w:proofErr w:type="spellEnd"/>
      <w:r w:rsidR="00CF0D65">
        <w:rPr>
          <w:rFonts w:ascii="Cambria" w:eastAsia="Times New Roman" w:hAnsi="Cambria" w:cs="Times New Roman"/>
          <w:sz w:val="28"/>
          <w:szCs w:val="28"/>
          <w:lang w:eastAsia="ru-RU"/>
        </w:rPr>
        <w:fldChar w:fldCharType="end"/>
      </w: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мазмунига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Ўзбекистон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Савдо-саноат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палатаси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ҳудудий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бошқармалари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аъзоларининг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манфаатини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кўзлаб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киритган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даъво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даъвогарнинг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ҳуқуқларидан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фойдаланиши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мажбуриятини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зиммасига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сабабли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эътибори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Ўзбекистон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Савдо-саноат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палатаси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ҳудудий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бошқармалари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киритган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даъво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низодаги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жавобгарнинг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манфаатида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эта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олмаслигига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қаратилиши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лозим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Бундай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ИПК 268-моддаси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8" w:anchor="3533835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1-банди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ҳамда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ИПК 291-моддаси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9" w:anchor="5232215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1-бандига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мос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70E5213E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келиб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тушган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кундан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эътиборан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кунлик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юбориши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шарт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2139409C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шуни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эътиборга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олишлари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керакки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юборилгандан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кейин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)га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алоқадор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қўшимча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ҳужжатлар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ёхуд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келиб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тушган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улар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келиб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тушган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куннинг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эртасидан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кечиктирмай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(протест)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чиқилаётган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юборилиши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лозим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2C706888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5.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нафақат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инстанция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бутун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балки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нисбатан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6F66E44C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этувчи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жалб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қилинмаган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аммо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ҳуқуқлари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тўғрисида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10" w:anchor="3531311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189-моддасига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қўшимча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устидан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ҳақлидирлар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59512EF8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инстанция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устидан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кундан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эътиборан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ой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ичида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соддалаштирилган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тартибидаги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ҳуқуқий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таъсир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чорасини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қўллаш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>тўғрисидаги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кейин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кун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ичида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апелляция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тартибида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кўрилмаган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ҳужжати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қонуний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кучга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кирган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кундан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эътиборан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олти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ой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ичида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1A83C793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7.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ўтишининг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бошланиши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тегишлича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ҳужжати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қонуний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кучга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кирган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кундан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эътиборан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4C8BFFF5" w14:textId="77777777" w:rsidR="00D06BB7" w:rsidRPr="00D06BB7" w:rsidRDefault="0073053A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val="uz-Cyrl-UZ" w:eastAsia="ru-RU"/>
        </w:rPr>
        <w:t xml:space="preserve">ИПК </w:t>
      </w:r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189-моддасининг </w:t>
      </w:r>
      <w:proofErr w:type="spellStart"/>
      <w:r w:rsidR="00CF0D65">
        <w:fldChar w:fldCharType="begin"/>
      </w:r>
      <w:r w:rsidR="00CF0D65">
        <w:instrText xml:space="preserve"> HYPERLINK "http://lex.uz/docs/3523891" \l "3531333" </w:instrText>
      </w:r>
      <w:r w:rsidR="00CF0D65">
        <w:fldChar w:fldCharType="separate"/>
      </w:r>
      <w:r w:rsidR="00D06BB7" w:rsidRPr="00D06BB7">
        <w:rPr>
          <w:rFonts w:ascii="Cambria" w:eastAsia="Times New Roman" w:hAnsi="Cambria" w:cs="Times New Roman"/>
          <w:sz w:val="28"/>
          <w:szCs w:val="28"/>
          <w:lang w:eastAsia="ru-RU"/>
        </w:rPr>
        <w:t>бешинчи</w:t>
      </w:r>
      <w:proofErr w:type="spellEnd"/>
      <w:r w:rsidR="00D06BB7" w:rsidRPr="00D06BB7">
        <w:rPr>
          <w:rFonts w:ascii="Cambria" w:eastAsia="Times New Roman" w:hAnsi="Cambria" w:cs="Times New Roman"/>
          <w:sz w:val="28"/>
          <w:szCs w:val="28"/>
          <w:lang w:eastAsia="ru-RU"/>
        </w:rPr>
        <w:t> </w:t>
      </w:r>
      <w:proofErr w:type="spellStart"/>
      <w:r w:rsidR="00CF0D65">
        <w:rPr>
          <w:rFonts w:ascii="Cambria" w:eastAsia="Times New Roman" w:hAnsi="Cambria" w:cs="Times New Roman"/>
          <w:sz w:val="28"/>
          <w:szCs w:val="28"/>
          <w:lang w:eastAsia="ru-RU"/>
        </w:rPr>
        <w:fldChar w:fldCharType="end"/>
      </w:r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="00CF0D65">
        <w:fldChar w:fldCharType="begin"/>
      </w:r>
      <w:r w:rsidR="00CF0D65">
        <w:instrText xml:space="preserve"> HYPERLINK "http://lex.uz/docs/3523891" \l "3531335" </w:instrText>
      </w:r>
      <w:r w:rsidR="00CF0D65">
        <w:fldChar w:fldCharType="separate"/>
      </w:r>
      <w:r w:rsidR="00D06BB7" w:rsidRPr="00D06BB7">
        <w:rPr>
          <w:rFonts w:ascii="Cambria" w:eastAsia="Times New Roman" w:hAnsi="Cambria" w:cs="Times New Roman"/>
          <w:sz w:val="28"/>
          <w:szCs w:val="28"/>
          <w:lang w:eastAsia="ru-RU"/>
        </w:rPr>
        <w:t>олтинчи</w:t>
      </w:r>
      <w:proofErr w:type="spellEnd"/>
      <w:r w:rsidR="00D06BB7"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D06BB7" w:rsidRPr="00D06BB7">
        <w:rPr>
          <w:rFonts w:ascii="Cambria" w:eastAsia="Times New Roman" w:hAnsi="Cambria" w:cs="Times New Roman"/>
          <w:sz w:val="28"/>
          <w:szCs w:val="28"/>
          <w:lang w:eastAsia="ru-RU"/>
        </w:rPr>
        <w:t>қисмлари</w:t>
      </w:r>
      <w:proofErr w:type="spellEnd"/>
      <w:r w:rsidR="00CF0D65">
        <w:rPr>
          <w:rFonts w:ascii="Cambria" w:eastAsia="Times New Roman" w:hAnsi="Cambria" w:cs="Times New Roman"/>
          <w:sz w:val="28"/>
          <w:szCs w:val="28"/>
          <w:lang w:eastAsia="ru-RU"/>
        </w:rPr>
        <w:fldChar w:fldCharType="end"/>
      </w:r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мазмунига</w:t>
      </w:r>
      <w:proofErr w:type="spellEnd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кўра</w:t>
      </w:r>
      <w:proofErr w:type="spellEnd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қўшимча</w:t>
      </w:r>
      <w:proofErr w:type="spellEnd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</w:t>
      </w:r>
      <w:proofErr w:type="spellEnd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устидан</w:t>
      </w:r>
      <w:proofErr w:type="spellEnd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 </w:t>
      </w:r>
      <w:proofErr w:type="spellStart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</w:t>
      </w:r>
      <w:proofErr w:type="spellEnd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бериш</w:t>
      </w:r>
      <w:proofErr w:type="spellEnd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асосий</w:t>
      </w:r>
      <w:proofErr w:type="spellEnd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</w:t>
      </w:r>
      <w:proofErr w:type="spellEnd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кассация </w:t>
      </w:r>
      <w:proofErr w:type="spellStart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</w:t>
      </w:r>
      <w:proofErr w:type="spellEnd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эса</w:t>
      </w:r>
      <w:proofErr w:type="spellEnd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қонуний</w:t>
      </w:r>
      <w:proofErr w:type="spellEnd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кучга</w:t>
      </w:r>
      <w:proofErr w:type="spellEnd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кирган</w:t>
      </w:r>
      <w:proofErr w:type="spellEnd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кундан</w:t>
      </w:r>
      <w:proofErr w:type="spellEnd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="00D06BB7"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31E744A1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шуни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эътиборга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олишлари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керакки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апелляция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беришнинг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ўтказиб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юборилган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(протест)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илтимосномаси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агар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илтимоснома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кундан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эътиборан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икки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ойдан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кечиктирмасдан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агар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илтимоснома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ўтган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кундан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эътиборан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ой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ичида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ўтказиб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юборилишининг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сабаблари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узрли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деб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топилган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тикланиши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10409A2D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беришнинг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ўтказиб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юборилган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тиклаш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илтимосномада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ўтказиб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юборилиши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сабаблари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кўрсатилиши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асослантирилиши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лозим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Илтимоснома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алоҳида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аризада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баён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(протест)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вақтда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лозим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196760FB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тушунтирилсинки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жалб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қилинмаган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аммо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ҳуқуқлари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тўғрисида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мажлисининг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вақти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жойи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тўғрисида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тегишли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хабардор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қилинмаган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этувчи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уларга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қилинганлиги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маълум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кундан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эътиборан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2E002C3D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беришнинг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ўтказиб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юборилган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тиклаш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илтимоснома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этувчи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хабардор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қилмасдан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судьянинг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якка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чиқилади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57ADFCB2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ўтказиб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юборилганлигининг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узрли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сабаблари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бундай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(протест)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вақтида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мурожаат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тўсқинлик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аризачига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боғлиқ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бўлмаган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ҳолатлар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ҳисобланиши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48C41F04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 xml:space="preserve">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беришнинг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ўтказиб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юборилган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тикланганда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бу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тўғрисидаги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беришнинг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ўтказиб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юборилган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тиклаш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этилганда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баён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26E6BAF1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тушунтирилсинки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 ИПК 262-моддасининг </w:t>
      </w:r>
      <w:proofErr w:type="spellStart"/>
      <w:r w:rsidR="00CF0D65">
        <w:fldChar w:fldCharType="begin"/>
      </w:r>
      <w:r w:rsidR="00CF0D65">
        <w:instrText xml:space="preserve"> HYPERLINK "http://le</w:instrText>
      </w:r>
      <w:r w:rsidR="00CF0D65">
        <w:instrText xml:space="preserve">x.uz/docs/3523891" \l "5442514" </w:instrText>
      </w:r>
      <w:r w:rsidR="00CF0D65">
        <w:fldChar w:fldCharType="separate"/>
      </w:r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 </w:t>
      </w:r>
      <w:proofErr w:type="spellStart"/>
      <w:r w:rsidR="00CF0D65">
        <w:rPr>
          <w:rFonts w:ascii="Cambria" w:eastAsia="Times New Roman" w:hAnsi="Cambria" w:cs="Times New Roman"/>
          <w:sz w:val="28"/>
          <w:szCs w:val="28"/>
          <w:lang w:eastAsia="ru-RU"/>
        </w:rPr>
        <w:fldChar w:fldCharType="end"/>
      </w: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="00CF0D65">
        <w:fldChar w:fldCharType="begin"/>
      </w:r>
      <w:r w:rsidR="00CF0D65">
        <w:instrText xml:space="preserve"> HYPERLINK "http://lex.uz/docs/3523891" \l "4265611" </w:instrText>
      </w:r>
      <w:r w:rsidR="00CF0D65">
        <w:fldChar w:fldCharType="separate"/>
      </w:r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иккинчи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қисмлари</w:t>
      </w:r>
      <w:proofErr w:type="spellEnd"/>
      <w:r w:rsidR="00CF0D65">
        <w:rPr>
          <w:rFonts w:ascii="Cambria" w:eastAsia="Times New Roman" w:hAnsi="Cambria" w:cs="Times New Roman"/>
          <w:sz w:val="28"/>
          <w:szCs w:val="28"/>
          <w:lang w:eastAsia="ru-RU"/>
        </w:rPr>
        <w:fldChar w:fldCharType="end"/>
      </w: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ҳамда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285-моддасининг </w:t>
      </w:r>
      <w:proofErr w:type="spellStart"/>
      <w:r w:rsidR="00CF0D65">
        <w:fldChar w:fldCharType="begin"/>
      </w:r>
      <w:r w:rsidR="00CF0D65">
        <w:instrText xml:space="preserve"> HYPERLINK "http://lex.uz/docs/3523891" \l "5232155" </w:instrText>
      </w:r>
      <w:r w:rsidR="00CF0D65">
        <w:fldChar w:fldCharType="separate"/>
      </w:r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иккинчи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қисмида</w:t>
      </w:r>
      <w:proofErr w:type="spellEnd"/>
      <w:r w:rsidR="00CF0D65">
        <w:rPr>
          <w:rFonts w:ascii="Cambria" w:eastAsia="Times New Roman" w:hAnsi="Cambria" w:cs="Times New Roman"/>
          <w:sz w:val="28"/>
          <w:szCs w:val="28"/>
          <w:lang w:eastAsia="ru-RU"/>
        </w:rPr>
        <w:fldChar w:fldCharType="end"/>
      </w: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ўтганидан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кейин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ўтказиб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юборилган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тиклаш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тўғрисида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илтимоснома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мавжуд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бўлмаса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(протест)ни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қайтариш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тўғрисида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чиқаради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7C9E64E5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Ўтказиб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юборилган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тиклаш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устидан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(протест)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қилинмайди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6391B1FB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эътибори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шунга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қаратилсинки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 ИПК 268-моддасининг </w:t>
      </w:r>
      <w:proofErr w:type="spellStart"/>
      <w:r w:rsidR="00CF0D65">
        <w:fldChar w:fldCharType="begin"/>
      </w:r>
      <w:r w:rsidR="00CF0D65">
        <w:instrText xml:space="preserve"> HYPERLINK "http://lex.uz/docs/3523891" \l "3533834" </w:instrText>
      </w:r>
      <w:r w:rsidR="00CF0D65">
        <w:fldChar w:fldCharType="separate"/>
      </w:r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қисми</w:t>
      </w:r>
      <w:proofErr w:type="spellEnd"/>
      <w:r w:rsidR="00CF0D65">
        <w:rPr>
          <w:rFonts w:ascii="Cambria" w:eastAsia="Times New Roman" w:hAnsi="Cambria" w:cs="Times New Roman"/>
          <w:sz w:val="28"/>
          <w:szCs w:val="28"/>
          <w:lang w:eastAsia="ru-RU"/>
        </w:rPr>
        <w:fldChar w:fldCharType="end"/>
      </w: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291-моддасининг </w:t>
      </w:r>
      <w:proofErr w:type="spellStart"/>
      <w:r w:rsidR="00CF0D65">
        <w:fldChar w:fldCharType="begin"/>
      </w:r>
      <w:r w:rsidR="00CF0D65">
        <w:instrText xml:space="preserve"> HYPERLINK "http://lex.uz/docs/3523891" \l "6722843" </w:instrText>
      </w:r>
      <w:r w:rsidR="00CF0D65">
        <w:fldChar w:fldCharType="separate"/>
      </w:r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қисмида</w:t>
      </w:r>
      <w:proofErr w:type="spellEnd"/>
      <w:r w:rsidR="00CF0D65">
        <w:rPr>
          <w:rFonts w:ascii="Cambria" w:eastAsia="Times New Roman" w:hAnsi="Cambria" w:cs="Times New Roman"/>
          <w:sz w:val="28"/>
          <w:szCs w:val="28"/>
          <w:lang w:eastAsia="ru-RU"/>
        </w:rPr>
        <w:fldChar w:fldCharType="end"/>
      </w: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рўйхати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6765CFB6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Шуни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инобатга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керакки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давлат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божи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тўлашни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кечиктириш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ҳужжатининг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ижросини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тўхтатиб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тўғрисидаги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илтимосномалар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муҳокама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қилинмайди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47DE57AD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Агар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нечта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мавжуд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кўрсатилиши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37D66A87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тўғрисидаги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устидан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тафтиш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тартибида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(протест)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37C19F5A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9. ИПК 269-моддасининг </w:t>
      </w:r>
      <w:proofErr w:type="spellStart"/>
      <w:r w:rsidR="00CF0D65">
        <w:fldChar w:fldCharType="begin"/>
      </w:r>
      <w:r w:rsidR="00CF0D65">
        <w:instrText xml:space="preserve"> HYPERLINK "http://lex.uz/docs/3523891" \l "3533856" </w:instrText>
      </w:r>
      <w:r w:rsidR="00CF0D65">
        <w:fldChar w:fldCharType="separate"/>
      </w:r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қисми</w:t>
      </w:r>
      <w:proofErr w:type="spellEnd"/>
      <w:r w:rsidR="00CF0D65">
        <w:rPr>
          <w:rFonts w:ascii="Cambria" w:eastAsia="Times New Roman" w:hAnsi="Cambria" w:cs="Times New Roman"/>
          <w:sz w:val="28"/>
          <w:szCs w:val="28"/>
          <w:lang w:eastAsia="ru-RU"/>
        </w:rPr>
        <w:fldChar w:fldCharType="end"/>
      </w: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292-моддасининг </w:t>
      </w:r>
      <w:proofErr w:type="spellStart"/>
      <w:r w:rsidR="00CF0D65">
        <w:fldChar w:fldCharType="begin"/>
      </w:r>
      <w:r w:rsidR="00CF0D65">
        <w:instrText xml:space="preserve"> HYPERLINK "http://lex.uz/docs/3523891" \l "6722947" </w:instrText>
      </w:r>
      <w:r w:rsidR="00CF0D65">
        <w:fldChar w:fldCharType="separate"/>
      </w:r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қисмида</w:t>
      </w:r>
      <w:proofErr w:type="spellEnd"/>
      <w:r w:rsidR="00CF0D65">
        <w:rPr>
          <w:rFonts w:ascii="Cambria" w:eastAsia="Times New Roman" w:hAnsi="Cambria" w:cs="Times New Roman"/>
          <w:sz w:val="28"/>
          <w:szCs w:val="28"/>
          <w:lang w:eastAsia="ru-RU"/>
        </w:rPr>
        <w:fldChar w:fldCharType="end"/>
      </w: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қайтариш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рўйхати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кенгайтирилган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талқин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қилинишига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йўл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қўйилмайди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1A0AFF2A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қайтариш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тўғрисида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чиқарилади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Судья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хат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қонунда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тутилмаган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усулда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қайтаришга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ҳақли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эмас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32EB9BF7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Агар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қайтариш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нечта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мавжуд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кўрсатиб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ўтилиши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улар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бартараф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этилгач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 xml:space="preserve">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умумий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янгидан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мурожаат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ҳақли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эканлиги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тушунтирилиши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13CB24EE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қайтариш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тўғрисидаги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устидан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тафтиш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тартибида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(протест)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73547BE6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тушунтирилсинки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қайтариш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тўғрисидаги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кўчирма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нусхаси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11" w:anchor="3531446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197-моддасида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этувчи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дахлдор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топширилганлиги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маълум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қилинадиган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буюртма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хат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орқали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юборилади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тилхат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топширилади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электрон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манзиллари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мавжуд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электрон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юборилиши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0B2224AA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ИПК 269-моддаси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12" w:anchor="3533857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2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 </w:t>
      </w:r>
      <w:hyperlink r:id="rId13" w:anchor="3533861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3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 </w:t>
      </w:r>
      <w:hyperlink r:id="rId14" w:anchor="3533863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4-бандлари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292-моддаси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15" w:anchor="3534321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2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 </w:t>
      </w:r>
      <w:hyperlink r:id="rId16" w:anchor="3534324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3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 </w:t>
      </w:r>
      <w:hyperlink r:id="rId17" w:anchor="3534326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4-бандларида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тутилган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қайтариш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сўнг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ҳолларда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мазмунан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чиқилиши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лозим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37E535D8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Бунда,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кўчирма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нусхаси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этувчи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юборилганлигини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топширилганлигини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тасдиқловчи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далил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илова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қилинмаган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(протест)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бундай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далилни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талаб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нусхаси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юборилганлигини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топширилганлигини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тасдиқловчи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ҳужжатни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имкони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бўлмаганда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нусхасини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этувчи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мажлиси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залида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топшириш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чораларини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6F4F8020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10. Агар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судьяда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имзолаган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таъсис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ҳужжатларига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имзолаш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ҳуқуқи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мавжудлиги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борасида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шубҳа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туғилса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судья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аризачига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имзолаш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ваколатини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тасдиқловчи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далилни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таклиф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имзолаш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ваколатини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тасдиқловчи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далил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этилмаганда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ИПК 272-моддасининг </w:t>
      </w:r>
      <w:proofErr w:type="spellStart"/>
      <w:r w:rsidR="00CF0D65">
        <w:fldChar w:fldCharType="begin"/>
      </w:r>
      <w:r w:rsidR="00CF0D65">
        <w:instrText xml:space="preserve"> HYPERLINK "http://lex.uz/docs/3523891" \l "3533914" </w:instrText>
      </w:r>
      <w:r w:rsidR="00CF0D65">
        <w:fldChar w:fldCharType="separate"/>
      </w:r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қисми</w:t>
      </w:r>
      <w:proofErr w:type="spellEnd"/>
      <w:r w:rsidR="00CF0D65">
        <w:rPr>
          <w:rFonts w:ascii="Cambria" w:eastAsia="Times New Roman" w:hAnsi="Cambria" w:cs="Times New Roman"/>
          <w:sz w:val="28"/>
          <w:szCs w:val="28"/>
          <w:lang w:eastAsia="ru-RU"/>
        </w:rPr>
        <w:fldChar w:fldCharType="end"/>
      </w: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295-моддасининг </w:t>
      </w:r>
      <w:proofErr w:type="spellStart"/>
      <w:r w:rsidR="00CF0D65">
        <w:fldChar w:fldCharType="begin"/>
      </w:r>
      <w:r w:rsidR="00CF0D65">
        <w:instrText xml:space="preserve"> HYPERLINK "http://lex.uz/docs/3523891" \l "3534378" </w:instrText>
      </w:r>
      <w:r w:rsidR="00CF0D65">
        <w:fldChar w:fldCharType="separate"/>
      </w:r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қисмига</w:t>
      </w:r>
      <w:proofErr w:type="spellEnd"/>
      <w:r w:rsidR="00CF0D65">
        <w:rPr>
          <w:rFonts w:ascii="Cambria" w:eastAsia="Times New Roman" w:hAnsi="Cambria" w:cs="Times New Roman"/>
          <w:sz w:val="28"/>
          <w:szCs w:val="28"/>
          <w:lang w:eastAsia="ru-RU"/>
        </w:rPr>
        <w:fldChar w:fldCharType="end"/>
      </w: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кўрмасдан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қолдиради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57F3319A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18" w:anchor="3533905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271-моддасига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ўтказиб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юборилган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тиклаш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тўғрисидаги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илтимоснома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қаноатлантирилганда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апелляция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инстанция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ижросини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этувчи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>этишга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жалб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қилинмаган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аммо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ҳуқуқ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илтимосномасига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тўхтатиб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туришга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ҳақли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27C2C307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Суд апелляция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тамомлангунига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қадар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ижросини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тўхтатиб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чиқаради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Бунда апелляция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якуний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ҳужжати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сўнг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ижросини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тўхтатиб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туришни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талаб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этилмайди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75C0B476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ижросини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тўхтатиб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ижросини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тўхтатиб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туришни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тўғрисидаги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кўрсатилади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7CD819A9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Агар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илтимоснома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кейин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судлов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ҳайъати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илтимоснома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алоҳида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чиқаради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095D5FE9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Судлов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ҳайъати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давомида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илтимоснома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этувчи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фикрлари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эшитиб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бўлинганидан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кейин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5E351654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суди,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этувчи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илтимосномасига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инстанция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ижросини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тамомлангунига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қадар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тўхтатиб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туриши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шарт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35A6868F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12.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масаласи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судья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якка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иқтисодий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келиб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тушган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кундан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бошлаб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кунлик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Бунда,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кунлик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келиб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тушган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вақтдан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бошлаб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ҳисобланиши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лозим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5084E0F5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шакл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мазмун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талабларига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риоя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юритувга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лозим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14B6FC03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тўғрисида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судьяси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чиқаради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мажлисини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ўтказиш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вақти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жойи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кўрсатилади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4AEEACDF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нусхаси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этувчи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жалб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қилинмаган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аммо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ҳуқуқлари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тўғрисида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Ўзбекистон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Республикаси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Президенти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ҳузуридаги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Тадбиркорлик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субъектларининг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ҳуқуқлари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қонуний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манфаатларини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ҳимоя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вакил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мурожаат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қилганда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вакилга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прокурорга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юборилади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416AC02D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 xml:space="preserve">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кейин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ҳужжатлари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коллегиал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375B5E08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кўрилаётган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вақтда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ҳужжатига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нисбатан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этувчи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(протест)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келиб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тушганда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қайтариш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мавжуд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бўлмаганда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дастлаб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(протест)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чиқилади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47333106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тушунтирилсинки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апелляция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тартибида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жараёнида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айнан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шу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ҳужжати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устидан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ИПК 291-моддаси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19" w:anchor="6722853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2-бандига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мурожаат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ҳуқуқи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тушунтирилади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11EC7E09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эътибори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шунга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қаратилсинки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тўловга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қобилиятсизлик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тўғрисидаги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чиқарилган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устидан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ИПК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Тўловга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қобилиятсизлик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тўғрисида»ги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Ўзбекистон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Республикасининг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="00CF0D65">
        <w:fldChar w:fldCharType="begin"/>
      </w:r>
      <w:r w:rsidR="00CF0D65">
        <w:instrText xml:space="preserve"> HYPERLINK "http://lex.uz/docs/5957612" </w:instrText>
      </w:r>
      <w:r w:rsidR="00CF0D65">
        <w:fldChar w:fldCharType="separate"/>
      </w:r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Қонунида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 </w:t>
      </w:r>
      <w:proofErr w:type="spellStart"/>
      <w:r w:rsidR="00CF0D65">
        <w:rPr>
          <w:rFonts w:ascii="Cambria" w:eastAsia="Times New Roman" w:hAnsi="Cambria" w:cs="Times New Roman"/>
          <w:sz w:val="28"/>
          <w:szCs w:val="28"/>
          <w:lang w:eastAsia="ru-RU"/>
        </w:rPr>
        <w:fldChar w:fldCharType="end"/>
      </w: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тутилган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ҳоллардагина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38ABE45B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инстанция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вакил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шу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жумладан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адвокат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нисбатан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агар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унга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ишончномада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бундай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ваколат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махсус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тутилган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имзолашга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ҳақли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35643CAB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Агар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сўнг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имзо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қўйган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имзолашга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ваколатли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эканлигига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шубҳа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туғилса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аризачига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тегишли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далилларни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таклиф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Бундай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далиллар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этилмаганда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 ИПК 272-моддасининг </w:t>
      </w:r>
      <w:proofErr w:type="spellStart"/>
      <w:r w:rsidR="00CF0D65">
        <w:fldChar w:fldCharType="begin"/>
      </w:r>
      <w:r w:rsidR="00CF0D65">
        <w:instrText xml:space="preserve"> HYPERLINK "http://lex.uz/docs/3523891" \l "3533914" </w:instrText>
      </w:r>
      <w:r w:rsidR="00CF0D65">
        <w:fldChar w:fldCharType="separate"/>
      </w:r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қисми</w:t>
      </w:r>
      <w:proofErr w:type="spellEnd"/>
      <w:r w:rsidR="00CF0D65">
        <w:rPr>
          <w:rFonts w:ascii="Cambria" w:eastAsia="Times New Roman" w:hAnsi="Cambria" w:cs="Times New Roman"/>
          <w:sz w:val="28"/>
          <w:szCs w:val="28"/>
          <w:lang w:eastAsia="ru-RU"/>
        </w:rPr>
        <w:fldChar w:fldCharType="end"/>
      </w: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295-моддасининг </w:t>
      </w:r>
      <w:proofErr w:type="spellStart"/>
      <w:r w:rsidR="00CF0D65">
        <w:fldChar w:fldCharType="begin"/>
      </w:r>
      <w:r w:rsidR="00CF0D65">
        <w:instrText xml:space="preserve"> HYPERLINK "http://lex.uz/docs/3523891" \l "3534378" </w:instrText>
      </w:r>
      <w:r w:rsidR="00CF0D65">
        <w:fldChar w:fldCharType="separate"/>
      </w:r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қисмига</w:t>
      </w:r>
      <w:proofErr w:type="spellEnd"/>
      <w:r w:rsidR="00CF0D65">
        <w:rPr>
          <w:rFonts w:ascii="Cambria" w:eastAsia="Times New Roman" w:hAnsi="Cambria" w:cs="Times New Roman"/>
          <w:sz w:val="28"/>
          <w:szCs w:val="28"/>
          <w:lang w:eastAsia="ru-RU"/>
        </w:rPr>
        <w:fldChar w:fldCharType="end"/>
      </w: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мос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кўрмасдан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қолдирилади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61783C25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тушунтирилсинки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имзолаган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фамилияси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кўрсатилиб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исми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исми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отасининг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исми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кўрсатилмаганлиги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ИПК 269-моддаси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20" w:anchor="3533856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1-бандига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ҳамда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292-моддаси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21" w:anchor="3534319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1-бандига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қайтариш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агар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(протест)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кўрмасдан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қолдириш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бўлмайди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5CA830FB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электрон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рақамли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имзо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тасдиқланиши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электрон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рақамли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имзо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айни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вақтнинг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қўлда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қўйилган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имзо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хил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кучга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эгадир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3B6BE959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 xml:space="preserve">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имзолашда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факсимиледан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фойдаланишга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йўл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қўйилмайди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қонунчиликда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бундан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мустасно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35E3BED8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15.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эътибори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тартибида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ИПК </w:t>
      </w:r>
      <w:hyperlink r:id="rId22" w:anchor="3533981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277 </w:t>
        </w:r>
        <w:proofErr w:type="spellStart"/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23" w:anchor="3534455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300-моддаларида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муддатларга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риоя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лозимлигига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қаратилсин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7D1D3131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алоҳида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ҳолларда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масалан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қўшимча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далилларни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талаб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уларни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текшириш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мутахассисларни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жалб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ҳ.к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кўраётган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судлов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ҳайъати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кўпи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ойга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узайтирилиши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63F52500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Чет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эллик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агар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бу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филиаллари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ваколатхоналари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ёхуд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ваколатли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вакиллари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Ўзбекистон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Республикаси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ҳудудида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турган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яшаётган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Кодексда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муддатларда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этувчи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чет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эллик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Ўзбекистон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Республикасининг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халқаро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шартномасида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хабардор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ҳолларда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топшириқларини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юбориш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Ўзбекистон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Республикасининг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халқаро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шартномасида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бундай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мавжуд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бўлмаганда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кўрсатилган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мавжуд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бўлмаганда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олти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ойдан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ортиқ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бўлмаган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узайтирилади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4E99691C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16. ИПК 16-моддасининг </w:t>
      </w:r>
      <w:proofErr w:type="spellStart"/>
      <w:r w:rsidR="00CF0D65">
        <w:fldChar w:fldCharType="begin"/>
      </w:r>
      <w:r w:rsidR="00CF0D65">
        <w:instrText xml:space="preserve"> HYPERLINK "http://lex.uz/docs/3523891" \l "6721909" </w:instrText>
      </w:r>
      <w:r w:rsidR="00CF0D65">
        <w:fldChar w:fldCharType="separate"/>
      </w:r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иккинчи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қисмига</w:t>
      </w:r>
      <w:proofErr w:type="spellEnd"/>
      <w:r w:rsidR="00CF0D65">
        <w:rPr>
          <w:rFonts w:ascii="Cambria" w:eastAsia="Times New Roman" w:hAnsi="Cambria" w:cs="Times New Roman"/>
          <w:sz w:val="28"/>
          <w:szCs w:val="28"/>
          <w:lang w:eastAsia="ru-RU"/>
        </w:rPr>
        <w:fldChar w:fldCharType="end"/>
      </w: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ҳайъатда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Агар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чиқиш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таркибини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шакллантиришнинг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имкони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бўлмаса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масалан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судья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ўзини-ўзи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натижасида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сабаблар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судьяларнинг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сони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етарли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бўлмаса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тартибида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ўтказилади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Бундай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ҳолатда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ўтказиш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масаласи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24" w:anchor="3527701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32-моддасига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Олий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6E623787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17.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тўғрисида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чиқарилгунига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қадар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қайтариб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олишга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ҳақли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Бундай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ҳолатда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ИПК 269-моддаси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25" w:anchor="3533880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6-банди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292-моддаси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26" w:anchor="3534329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6-бандига </w:t>
        </w:r>
        <w:proofErr w:type="spellStart"/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қайтарилади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48F92683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кўрилаётган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вақтда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воз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кечганда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протест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келтирган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прокурор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юқори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турувчи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прокурор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ҳужжати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чиқарилгунига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қадар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чақириб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олганда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(протест)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ИПК 273-моддаси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27" w:anchor="5232098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4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28" w:anchor="3533932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5-бандлари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296-моддаси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29" w:anchor="5232278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4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30" w:anchor="3534401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5-бандларига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тугатилади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19473BCB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 xml:space="preserve">Агар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тегишли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инстанция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жараёнида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тараф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даъво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аризаси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мурожаат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қилгунга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қадар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инстанция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ҳужжати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қилингунига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қадар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тугатилганлиги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аниқланса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ҳужжати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ИПК 110-моддаси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31" w:anchor="3529599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4-бандига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тугатилади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5CCDAA2B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Ишни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жараёнида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тараф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инстанция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ҳужжати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кейин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тугатилганлиги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аниқланса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ИПК 273-моддаси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32" w:anchor="3533934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6-банди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ҳамда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296-моддаси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33" w:anchor="3534403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6-бандига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тугатилади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59062224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эътибори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тугатиш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ИПК 273-моддасининг </w:t>
      </w:r>
      <w:proofErr w:type="spellStart"/>
      <w:r w:rsidR="00CF0D65">
        <w:fldChar w:fldCharType="begin"/>
      </w:r>
      <w:r w:rsidR="00CF0D65">
        <w:instrText xml:space="preserve"> HYPERLINK "http://lex.uz/docs/352389</w:instrText>
      </w:r>
      <w:r w:rsidR="00CF0D65">
        <w:instrText xml:space="preserve">1" \l "3533923" </w:instrText>
      </w:r>
      <w:r w:rsidR="00CF0D65">
        <w:fldChar w:fldCharType="separate"/>
      </w:r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 </w:t>
      </w:r>
      <w:proofErr w:type="spellStart"/>
      <w:r w:rsidR="00CF0D65">
        <w:rPr>
          <w:rFonts w:ascii="Cambria" w:eastAsia="Times New Roman" w:hAnsi="Cambria" w:cs="Times New Roman"/>
          <w:sz w:val="28"/>
          <w:szCs w:val="28"/>
          <w:lang w:eastAsia="ru-RU"/>
        </w:rPr>
        <w:fldChar w:fldCharType="end"/>
      </w: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="00CF0D65">
        <w:fldChar w:fldCharType="begin"/>
      </w:r>
      <w:r w:rsidR="00CF0D65">
        <w:instrText xml:space="preserve"> HYPERLINK "http://lex.uz/docs/3523891" \l "3533938" </w:instrText>
      </w:r>
      <w:r w:rsidR="00CF0D65">
        <w:fldChar w:fldCharType="separate"/>
      </w:r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иккинчи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қисмлари</w:t>
      </w:r>
      <w:proofErr w:type="spellEnd"/>
      <w:r w:rsidR="00CF0D65">
        <w:rPr>
          <w:rFonts w:ascii="Cambria" w:eastAsia="Times New Roman" w:hAnsi="Cambria" w:cs="Times New Roman"/>
          <w:sz w:val="28"/>
          <w:szCs w:val="28"/>
          <w:lang w:eastAsia="ru-RU"/>
        </w:rPr>
        <w:fldChar w:fldCharType="end"/>
      </w: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ҳамда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296-моддасининг </w:t>
      </w:r>
      <w:proofErr w:type="spellStart"/>
      <w:r w:rsidR="00CF0D65">
        <w:fldChar w:fldCharType="begin"/>
      </w:r>
      <w:r w:rsidR="00CF0D65">
        <w:instrText xml:space="preserve"> HYPERLINK "http://lex.uz/docs/3523891" \l "3534392" </w:instrText>
      </w:r>
      <w:r w:rsidR="00CF0D65">
        <w:fldChar w:fldCharType="separate"/>
      </w:r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 </w:t>
      </w:r>
      <w:proofErr w:type="spellStart"/>
      <w:r w:rsidR="00CF0D65">
        <w:rPr>
          <w:rFonts w:ascii="Cambria" w:eastAsia="Times New Roman" w:hAnsi="Cambria" w:cs="Times New Roman"/>
          <w:sz w:val="28"/>
          <w:szCs w:val="28"/>
          <w:lang w:eastAsia="ru-RU"/>
        </w:rPr>
        <w:fldChar w:fldCharType="end"/>
      </w: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="00CF0D65">
        <w:fldChar w:fldCharType="begin"/>
      </w:r>
      <w:r w:rsidR="00CF0D65">
        <w:instrText xml:space="preserve"> HYPERLINK "http://lex.uz/docs/3523891" \l "3534406" </w:instrText>
      </w:r>
      <w:r w:rsidR="00CF0D65">
        <w:fldChar w:fldCharType="separate"/>
      </w:r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иккинчи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қисмларига</w:t>
      </w:r>
      <w:proofErr w:type="spellEnd"/>
      <w:r w:rsidR="00CF0D65">
        <w:rPr>
          <w:rFonts w:ascii="Cambria" w:eastAsia="Times New Roman" w:hAnsi="Cambria" w:cs="Times New Roman"/>
          <w:sz w:val="28"/>
          <w:szCs w:val="28"/>
          <w:lang w:eastAsia="ru-RU"/>
        </w:rPr>
        <w:fldChar w:fldCharType="end"/>
      </w: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ҳисобланиши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кенгайтирилган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талқин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қилинишига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йўл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қўйилмаслигига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қаратилиши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5B5895D8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18.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тушунтирилсинки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кўрилаётганда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инстанция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янги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очилган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ҳолатлар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чиқилиб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қилинганлиги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ИПК 273-моддаси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34" w:anchor="3533924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1-банди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296-моддаси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35" w:anchor="6723038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1-бандига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мос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тугатилиши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70796658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тугатиш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тўғрисидаги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устидан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тафтиш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тартибида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(протест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келтирилиши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7C5826DD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19.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янги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далилларни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текшириши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янги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фактларни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аниқлаши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5CD7F7E0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этувчи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қўшимча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далилларни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билдирилган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ёзма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фикрни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асослаш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далилларни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ўрганиш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ваколатлари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чекланмаган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Шунинг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бундай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далиллар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уларни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муҳокама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ҳуқуқий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баҳо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лозим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644D357F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20.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36" w:anchor="3533973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276 </w:t>
        </w:r>
        <w:proofErr w:type="spellStart"/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37" w:anchor="3534446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299-моддаларига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инстанция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чиқиш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предмети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бўлмаган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янги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талаблар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кўрилмайди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010A4346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инстанция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чиқиш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предмети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бўлмаган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янги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талаблар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билдирилган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>тугатади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Бунда,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янги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талаблар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деганда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даъво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предмети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бўлмаган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жавобгарга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этувчи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ёхуд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этмаган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нисбатан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қаратилган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талаб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тушунилади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01C38AC2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21. ИПК 276-моддасининг </w:t>
      </w:r>
      <w:proofErr w:type="spellStart"/>
      <w:r w:rsidR="00CF0D65">
        <w:fldChar w:fldCharType="begin"/>
      </w:r>
      <w:r w:rsidR="00CF0D65">
        <w:instrText xml:space="preserve"> HYPERLINK "http://lex.uz/docs/3523891" \l "3533977" </w:instrText>
      </w:r>
      <w:r w:rsidR="00CF0D65">
        <w:fldChar w:fldCharType="separate"/>
      </w:r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иккинчи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қисми</w:t>
      </w:r>
      <w:proofErr w:type="spellEnd"/>
      <w:r w:rsidR="00CF0D65">
        <w:rPr>
          <w:rFonts w:ascii="Cambria" w:eastAsia="Times New Roman" w:hAnsi="Cambria" w:cs="Times New Roman"/>
          <w:sz w:val="28"/>
          <w:szCs w:val="28"/>
          <w:lang w:eastAsia="ru-RU"/>
        </w:rPr>
        <w:fldChar w:fldCharType="end"/>
      </w: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299-моддасининг </w:t>
      </w:r>
      <w:proofErr w:type="spellStart"/>
      <w:r w:rsidR="00CF0D65">
        <w:fldChar w:fldCharType="begin"/>
      </w:r>
      <w:r w:rsidR="00CF0D65">
        <w:instrText xml:space="preserve"> HYPERLINK "http://lex.uz/docs/3523891" \l "6723200" </w:instrText>
      </w:r>
      <w:r w:rsidR="00CF0D65">
        <w:fldChar w:fldCharType="separate"/>
      </w:r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иккинчи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қисмига</w:t>
      </w:r>
      <w:proofErr w:type="spellEnd"/>
      <w:r w:rsidR="00CF0D65">
        <w:rPr>
          <w:rFonts w:ascii="Cambria" w:eastAsia="Times New Roman" w:hAnsi="Cambria" w:cs="Times New Roman"/>
          <w:sz w:val="28"/>
          <w:szCs w:val="28"/>
          <w:lang w:eastAsia="ru-RU"/>
        </w:rPr>
        <w:fldChar w:fldCharType="end"/>
      </w: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инстанция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ҳажмда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текшириши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шарт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45AEDC0A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Шу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сабабли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суди,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баён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важлар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чекланиб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қолмай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қонунийлиги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асослантирилганлигини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ҳажмда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устидан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нисбатан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қилмаган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нисбатан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текширади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603C4D5F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инстанция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ҳолатлари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аниқланганлиги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ҳамда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моддий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процессуал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ҳуқуқ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нормаларининг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қўлланилганлиги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текширилиши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зарурлигини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эътиборга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олишлари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лозим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04713006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важни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асосли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ёхуд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асоссизлиги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хулосани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баён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муҳокама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шарт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054C08FC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тушунтирилсинки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ҳажмда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текшириш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деганда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(протест)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важларидан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қатъий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назар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инстанция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ҳақиқий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ҳолатлари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аниқланганлиги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моддий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процессуал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ҳуқуқ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нормалари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қўлланилганлигини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текшириш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тушунилади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510164DE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22.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инстанция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этувчи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экспертиза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тайинлаш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далилларни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таъминлаш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талаб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гувоҳларни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сўроқ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илтимосномалари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этилганлиги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илтимосномалар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мурожаат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тўсқинлик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қилмайди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3D8770C4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Далиллар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инстанция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қоидалар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текширилади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0FFDDA0F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23.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38" w:anchor="3529130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101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 </w:t>
      </w:r>
      <w:hyperlink r:id="rId39" w:anchor="3529290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102-моддаларида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тутилган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тўхтатиб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қўлланилади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18A33689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Бунда,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шуни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эътиборга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олишлари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лозимки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40" w:anchor="3529130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101-моддасида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тутилган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ҳолатлар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мавжуд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бўлганда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тўхтатиб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туриши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шарт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41" w:anchor="3529290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102-моддасида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қайд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мавжуд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бўлганида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тўхтатиб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масаласи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ҳолатларидан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келиб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чиқиб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486FEB61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ИПК 101-моддаси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42" w:anchor="3529278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1-бандини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қўллашда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шуни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керакки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иқтисодий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>юритишни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Конституциявий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фуқаролик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жиноят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маъмурий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иқтисодий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кўрилаётган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масала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юзасидан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тергов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ҳаракатлари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борилаётган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юзасидан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қилингунига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қадар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бўлмаганда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тўхтатиб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туришга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мажбур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Агар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кўрсатилган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ҳолатлар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тўсқинлик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қилмаса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тўхтатиб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туришга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йўл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қўйилмайди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08A5B844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тушунтирилсинки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юритувида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вақтда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қонуний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кучга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кирган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ҳужжатини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янги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очилган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ҳолатлар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қайта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ариза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инстанция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келиб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тушса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суди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ҳужжатини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янги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очилган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ҳолатлар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қайта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натижалари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олингунга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қадар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ИПК 101-моддасининг </w:t>
      </w:r>
      <w:hyperlink r:id="rId43" w:anchor="3529278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1-бандига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мос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равишда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тўхтатиб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туради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589ABBE1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тўхтатиб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тиклашни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устидан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(протест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келтирилиши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432682E6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Шуни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лозимки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тиклаш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устидан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(протест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келтирилиши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эмас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37789B6E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тушунтирилсинки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тиклангунига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қадар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бирор-бир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процессуал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ҳаракатни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амалга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оширишга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ҳақли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эмас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бундан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даъвони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далилларни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таъминлашга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қаратилган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ҳаракатлар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мустасно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28EF97B0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тўхтатиб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туришга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сабаб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ҳолатлар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бартараф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қилинганлиги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ҳужжатни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кундан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бошлаб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кунлик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тиклаш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муҳокамасида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чиқиш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тайинлаш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чиқаради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кўчирма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нусхасини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этувчи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юборади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0A9B14C8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24.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натижалари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7A78E7F6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Апелляция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эътибори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келтирилган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важни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асосли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асоссиз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эканлиги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хулосани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кўрсатган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муҳокама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зарурлигига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қаратилсин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0B67C820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хулоса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натижалари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тўғрисидаги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хулосалар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бўлганда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харажатларининг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тақсимланиши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кўрсатилиши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27751B90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эътибори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шунга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қаратилсинки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ўқиб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эшиттирганидан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сўнг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мазмун-моҳиятини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процесси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иштирокчиларига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тушунтириши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шарт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52AF3608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 xml:space="preserve">25.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44" w:anchor="3533993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278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45" w:anchor="3534462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301-моддаларида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санаб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ўтилган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ваколатларнинг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рўйхати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қатъий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кенгайтирилган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талқин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қилинишига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йўл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қўйилмаслигини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ҳисобга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олишлари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26B8BF21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Агар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инстанция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фактик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ҳолатлари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далилларни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томонлама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объектив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текшириш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аммо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хулосалари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ҳолатларга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эмас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деб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топса, у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янги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18890FE2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Агар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инстанция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фактик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ҳолатлари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аниқланмаган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шу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сабабли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етарли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асослантирилмаган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деб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топса, у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мавжуд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ҳамда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янги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далиллар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янги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5D332219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26.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шуни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тутишлари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керакки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агар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инстанция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ҳужжати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ўзгартирилган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ёхуд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хулосаларига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қўшилмаганлигининг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сабаблари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кўрсатилиши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лозим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0DB0007D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46" w:anchor="3534075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280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47" w:anchor="3534537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303-моддалари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талабларига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лозим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340F6200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натижалари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кўчирма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нусхаси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кундан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эътиборан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кундан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кечиктирмасдан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этувчи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топширилганлиги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маълум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қилинадиган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буюртма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хат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орқали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юборилади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тилхат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топширилади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электрон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манзиллари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мавжуд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электрон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ҳужжат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тарзида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юборилиши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4D2F6261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27.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тугатишга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ёхуд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даъвони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кўрмасдан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қолдиришга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ИПК 279-моддаси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бешинчи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48" w:anchor="6722351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7-банди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302-моддаси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бешинчи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49" w:anchor="6723288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7-бандида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тутилган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мавжуд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материалларини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тааллуқлилигига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юборишга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ҳақли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2DDE0EE9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Процессуал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қонунчиликка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янгидан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юборишга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ҳақли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эмас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бундан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даъво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аризасини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қайтариш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даъво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аризасини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даъво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аризасини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кўрмасдан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қолдириш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тугатиш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тўхтатиб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ажримларни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мустасно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3AEEDB29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Агар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инстанция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билдирилган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талаблардан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нечтасини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кўрмасдан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>қолдирган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ёхуд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талаб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талаблар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тугатган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талаб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талаблар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)ни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мазмунан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инстанция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талабнинг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кўрмасдан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қолдирилган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тугатилганлиги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хулосаси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келишмаса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ИПК 279-моддаси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бешинчи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50" w:anchor="6722350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6-банди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302-моддаси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бешинчи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51" w:anchor="6723286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6-банди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инстанция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қоидалари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785A778D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28.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эътибори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ИПК 279-моддаси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бешинчи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52" w:anchor="6722346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2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 </w:t>
      </w:r>
      <w:hyperlink r:id="rId53" w:anchor="6722347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3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54" w:anchor="6722350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6-бандлари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302-моддаси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бешинчи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55" w:anchor="6723282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2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 </w:t>
      </w:r>
      <w:hyperlink r:id="rId56" w:anchor="6723283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3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57" w:anchor="6723286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6-бандларида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тутилган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аниқланганда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инстанция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қоидалари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чиқилишига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қаратилсин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41A95D40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Ишни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инстанция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қоидалари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чиқарилиб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лозим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ҳаракатлар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кўрсатилади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196B3200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29.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тушунтирилсинки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инстанция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қоидалари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чиқилишига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ўтишда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инстанция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ҳужжати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қилинмаган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чиқарилади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Бунда,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ҳужжатининг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қонунийлигига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мазмунан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чиқиш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натижалари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баҳо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4069E3FF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30.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Шуни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лозимки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харажатларини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тақсимлаш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тўғрисидаги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масала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қилинмаганлиги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қилинганлиги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ўзгартириш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бўлмайди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Бундай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хулоса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харажатлари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58" w:anchor="3529639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118-моддасида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тутилган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қоидалар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тақсимлаш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кўрсатилади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395C77BE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31.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қонунда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мавжуд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бўлганда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тутилган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ёзувдаги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йўл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қўйилган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хатоларни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ҳарфий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хатоларни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ҳисоб-китобдаги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янглишишларни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мазмунини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ўзгартирмаган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тузатишга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ҳақли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2B6A8027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Ушбу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масалалар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мажлисида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этувчи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давлат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ижрочисини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ижроси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зиммасига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юклатилган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органларни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мажлисини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ўтказиш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вақти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жойи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тегишли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хабардор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Бироқ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келмаганлиги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масалаларни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тўсқинлик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қилмайди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2FC320A0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эътибори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банднинг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хатбошисида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кўрсатилган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ҳаракатлар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ташаббуси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амалга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оширилганда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мажлиси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ўтказилмасдан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этилишига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қаратилсин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6BC76666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32.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шуни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тутишлари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керакки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нормаларида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тўғридан-тўғри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тутилган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давом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>эттиришга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тўсқинлик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қилаётган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хусусий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ларгина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(протест)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(протест)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тутилмаган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юзасидан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эътирозлар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мазмунан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чиқиш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якуни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ҳужжати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(протест)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қилинганда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билдирилиши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5BB053CF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Хусусан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нормаларига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</w:t>
      </w:r>
    </w:p>
    <w:p w14:paraId="168C16AD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ёпиқ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мажлисида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муҳокама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59" w:anchor="3527131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11-моддаси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);</w:t>
      </w:r>
    </w:p>
    <w:p w14:paraId="174EA299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судья, прокурор, эксперт,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мутахассис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мажлиси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котиби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таржимонни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тўғрисидаги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масалани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натижалари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60" w:anchor="3527447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23-моддаси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);</w:t>
      </w:r>
    </w:p>
    <w:p w14:paraId="3EC08074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бошқасига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ўтказиш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61" w:anchor="3527738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39-моддаси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);</w:t>
      </w:r>
    </w:p>
    <w:p w14:paraId="7A0CB6CE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жавобгарни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жалб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жалб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62" w:anchor="3528137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44-моддаси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);</w:t>
      </w:r>
    </w:p>
    <w:p w14:paraId="54CE06C7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дахлдор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бўлмаган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жавобгарни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алмаштириш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63" w:anchor="3528153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45-моддаси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);</w:t>
      </w:r>
    </w:p>
    <w:p w14:paraId="7EE6E990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жалб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64" w:anchor="3528169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47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 </w:t>
      </w:r>
      <w:hyperlink r:id="rId65" w:anchor="3528173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48-моддалари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);</w:t>
      </w:r>
    </w:p>
    <w:p w14:paraId="7B9B4161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мутахассисни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мажлисида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жалб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66" w:anchor="3528300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57-моддаси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);</w:t>
      </w:r>
    </w:p>
    <w:p w14:paraId="0E28210D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далилларни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талаб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уларни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турган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жойида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кўздан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кечириш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67" w:anchor="3528549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69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 </w:t>
      </w:r>
      <w:hyperlink r:id="rId68" w:anchor="3528561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70-моддалари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);</w:t>
      </w:r>
    </w:p>
    <w:p w14:paraId="3488981C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ашёвий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далилларни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қайтариш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69" w:anchor="3528676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79-моддаси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);</w:t>
      </w:r>
    </w:p>
    <w:p w14:paraId="77404056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экспертиза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тайинлаш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экспертиза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тайинлаш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илтимосномани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қаноатлантиришни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70" w:anchor="3528683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80-моддаси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);</w:t>
      </w:r>
    </w:p>
    <w:p w14:paraId="76F11F18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топшириғи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71" w:anchor="3528777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91-моддаси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);</w:t>
      </w:r>
    </w:p>
    <w:p w14:paraId="1B42E5AA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топшириғининг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ижроси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72" w:anchor="3528783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92-моддаси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);</w:t>
      </w:r>
    </w:p>
    <w:p w14:paraId="70716DAB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тиклаш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73" w:anchor="3529340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105-моддаси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);</w:t>
      </w:r>
    </w:p>
    <w:p w14:paraId="4A891AD4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процессуал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муддатларни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тиклаш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74" w:anchor="3529787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123-моддаси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);</w:t>
      </w:r>
    </w:p>
    <w:p w14:paraId="08D70B77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процессуал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узайтириш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узайтиришни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75" w:anchor="3529793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124-моддаси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);</w:t>
      </w:r>
    </w:p>
    <w:p w14:paraId="3CDF7C8B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келишув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битимини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тасдиқлашни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76" w:anchor="3529940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134-моддаси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);</w:t>
      </w:r>
    </w:p>
    <w:p w14:paraId="64B9AFB2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буйруғини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77" w:anchor="3530426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147-моддаси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);</w:t>
      </w:r>
    </w:p>
    <w:p w14:paraId="42961947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даъво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аризасини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қўзғатиш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78" w:anchor="3530513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153-моддаси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);</w:t>
      </w:r>
    </w:p>
    <w:p w14:paraId="13549BED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даъвонинг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асосини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предметини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ўзгартиришни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даъво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талаблари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миқдорини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кўпайтиришни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камайтиришни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даъводан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воз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кечишини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ёхуд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79" w:anchor="3530606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157-моддаси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);</w:t>
      </w:r>
    </w:p>
    <w:p w14:paraId="2FEE927D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ишларни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бирлаштириш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80" w:anchor="3530621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158-моддаси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);</w:t>
      </w:r>
    </w:p>
    <w:p w14:paraId="6E769282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талабларнинг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қисмини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алоҳида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ажратиш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81" w:anchor="3530634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159-моддаси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);</w:t>
      </w:r>
    </w:p>
    <w:p w14:paraId="55DF81E8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даъвони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82" w:anchor="3530661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161-моддаси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);</w:t>
      </w:r>
    </w:p>
    <w:p w14:paraId="7A8784B5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>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муҳокамасига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тайёрлаш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83" w:anchor="3530670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162-моддаси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);</w:t>
      </w:r>
    </w:p>
    <w:p w14:paraId="3BFB1561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этувчи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аризалари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илтимосномаларини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84" w:anchor="3530988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169-моддаси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);</w:t>
      </w:r>
    </w:p>
    <w:p w14:paraId="2A700D5F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муҳокамасини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кейинга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қолдириш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85" w:anchor="4352266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171-моддаси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);</w:t>
      </w:r>
    </w:p>
    <w:p w14:paraId="27BDB4E7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қўшимча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86" w:anchor="3531311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189-моддаси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);</w:t>
      </w:r>
    </w:p>
    <w:p w14:paraId="33D1CF05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апелляция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87" w:anchor="3533828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267-моддаси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);</w:t>
      </w:r>
    </w:p>
    <w:p w14:paraId="12FFC923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қонуний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кучга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кирган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ҳужжатини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янги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очилган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ҳолатлар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қайта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тўғрисидаги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аризани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88" w:anchor="3535226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330-моддаси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);</w:t>
      </w:r>
    </w:p>
    <w:p w14:paraId="79D400C7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ижро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юритишни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тиклаш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89" w:anchor="3535339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346-моддаси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ҳақидаги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устидан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тартибида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(протест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келтирилиши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эмас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552ED3EB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эътибори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шунга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қаратилсинки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қонунга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буйруғи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(ИПК </w:t>
      </w:r>
      <w:hyperlink r:id="rId90" w:anchor="3530426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147-модда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ижро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варақаси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(ИПК </w:t>
      </w:r>
      <w:hyperlink r:id="rId91" w:anchor="3535255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336-моддаси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устидан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қилинмайди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(протест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келтирилмайди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).</w:t>
      </w:r>
    </w:p>
    <w:p w14:paraId="0084C181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33.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Биринчи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инстанция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устидан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устидан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шикоятларини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протестларини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тутилган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00003142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34.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92" w:anchor="3531700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202-моддасига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мажлисида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мажлиси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залидан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ташқарида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алоҳида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процессуал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ҳаракат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амалга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оширилганда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баённома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тузилади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226E57B8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этувчи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мажлиси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баённомаси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93" w:anchor="3531710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203-моддасида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тартиб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муддатларда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танишишга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ҳақли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мажлисининг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баённомаси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юзасидан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фикр-мулоҳазалар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раислик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қилувчи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чиқилади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7E27E94B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35. Апелляция,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инстанцияси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давлат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органнинг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мансабдор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шахснинг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фуқаронинг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фаолиятида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қонунчилик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ҳужжатлари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бузилганлиги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иштирокидан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қатъий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назар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ИПКнинг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hyperlink r:id="rId94" w:anchor="3531481" w:history="1">
        <w:r w:rsidRPr="00D06BB7">
          <w:rPr>
            <w:rFonts w:ascii="Cambria" w:eastAsia="Times New Roman" w:hAnsi="Cambria" w:cs="Times New Roman"/>
            <w:sz w:val="28"/>
            <w:szCs w:val="28"/>
            <w:lang w:eastAsia="ru-RU"/>
          </w:rPr>
          <w:t>200-моддасига</w:t>
        </w:r>
      </w:hyperlink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хусусий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ажрим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чиқаришга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ҳақли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5C2DE5F8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36.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Қонун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нормаларини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хилда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тўғри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қўлланилиши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ҳолатини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таҳлил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мақсадида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вилоят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уларга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тенглаштирилган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судларга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иқтисодий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ишларни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апелляция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кассация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тартибида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кўриш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амалиётини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ярим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йилда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умумлаштириш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тавсия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этилсин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67DC4185" w14:textId="77777777" w:rsid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14:paraId="07CA70C6" w14:textId="77777777" w:rsid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14:paraId="7C550D27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 xml:space="preserve">37. Ушбу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қилиниши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муносабати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Ўзбекистон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Республикаси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Олий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суди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Пленумининг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CF0D65">
        <w:fldChar w:fldCharType="begin"/>
      </w:r>
      <w:r w:rsidR="00CF0D65">
        <w:instrText xml:space="preserve"> HYPERLINK "http://lex.uz/docs/5416428" </w:instrText>
      </w:r>
      <w:r w:rsidR="00CF0D65">
        <w:fldChar w:fldCharType="separate"/>
      </w:r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Судлар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томонидан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иқтисодий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ишларни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апелляция </w:t>
      </w:r>
      <w:proofErr w:type="spellStart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тартибида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кўриш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амалиёти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тўғрисида</w:t>
      </w:r>
      <w:proofErr w:type="spellEnd"/>
      <w:r w:rsidR="00CF0D65">
        <w:rPr>
          <w:rFonts w:ascii="Cambria" w:eastAsia="Times New Roman" w:hAnsi="Cambria" w:cs="Times New Roman"/>
          <w:sz w:val="28"/>
          <w:szCs w:val="28"/>
          <w:lang w:eastAsia="ru-RU"/>
        </w:rPr>
        <w:fldChar w:fldCharType="end"/>
      </w: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» 2021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йил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20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апрелдаги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16-сонли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ҳамда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CF0D65">
        <w:fldChar w:fldCharType="begin"/>
      </w:r>
      <w:r w:rsidR="00CF0D65">
        <w:instrText xml:space="preserve"> HYPERLINK "http://lex.uz/docs/5773005"</w:instrText>
      </w:r>
      <w:r w:rsidR="00CF0D65">
        <w:instrText xml:space="preserve"> </w:instrText>
      </w:r>
      <w:r w:rsidR="00CF0D65">
        <w:fldChar w:fldCharType="separate"/>
      </w:r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Иқтисодий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ишларни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кассация </w:t>
      </w:r>
      <w:proofErr w:type="spellStart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тартибида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кўриш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бўйича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амалиёти</w:t>
      </w:r>
      <w:proofErr w:type="spellEnd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sz w:val="28"/>
          <w:szCs w:val="28"/>
          <w:lang w:eastAsia="ru-RU"/>
        </w:rPr>
        <w:t>тўғрисида</w:t>
      </w:r>
      <w:proofErr w:type="spellEnd"/>
      <w:r w:rsidR="00CF0D65">
        <w:rPr>
          <w:rFonts w:ascii="Cambria" w:eastAsia="Times New Roman" w:hAnsi="Cambria" w:cs="Times New Roman"/>
          <w:sz w:val="28"/>
          <w:szCs w:val="28"/>
          <w:lang w:eastAsia="ru-RU"/>
        </w:rPr>
        <w:fldChar w:fldCharType="end"/>
      </w: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» 2021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йил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27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ноябрдаги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36-сонли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қарорлари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ўз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кучини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йўқотган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деб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ҳисоблансин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14:paraId="65E69E55" w14:textId="77777777" w:rsidR="00D06BB7" w:rsidRPr="00D06BB7" w:rsidRDefault="00D06BB7" w:rsidP="00D06B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B5504CF" w14:textId="77777777" w:rsidR="00D06BB7" w:rsidRPr="00D06BB7" w:rsidRDefault="00D06BB7" w:rsidP="00D06B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7A6628C" w14:textId="77777777" w:rsidR="00D06BB7" w:rsidRPr="00D06BB7" w:rsidRDefault="00D06BB7" w:rsidP="00D06BB7">
      <w:pPr>
        <w:shd w:val="clear" w:color="auto" w:fill="FFFFFF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Ўзбекистон</w:t>
      </w:r>
      <w:proofErr w:type="spellEnd"/>
      <w:r w:rsidRPr="00D06BB7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06BB7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Республикаси</w:t>
      </w:r>
      <w:proofErr w:type="spellEnd"/>
    </w:p>
    <w:p w14:paraId="751F7D88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Олий</w:t>
      </w:r>
      <w:proofErr w:type="spellEnd"/>
      <w:r w:rsidRPr="00D06BB7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суди </w:t>
      </w:r>
      <w:proofErr w:type="spellStart"/>
      <w:r w:rsidRPr="00D06BB7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раиси</w:t>
      </w:r>
      <w:proofErr w:type="spellEnd"/>
      <w:r w:rsidRPr="00D06BB7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Б. ИСЛАМОВ</w:t>
      </w:r>
    </w:p>
    <w:p w14:paraId="541FC117" w14:textId="77777777" w:rsidR="00D06BB7" w:rsidRPr="00D06BB7" w:rsidRDefault="00D06BB7" w:rsidP="00D06B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Пленум </w:t>
      </w:r>
      <w:proofErr w:type="spellStart"/>
      <w:r w:rsidRPr="00D06BB7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котиби</w:t>
      </w:r>
      <w:proofErr w:type="spellEnd"/>
      <w:r w:rsidRPr="00D06BB7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,</w:t>
      </w:r>
    </w:p>
    <w:p w14:paraId="613F84C4" w14:textId="77777777" w:rsidR="00D06BB7" w:rsidRPr="00D06BB7" w:rsidRDefault="00D06BB7" w:rsidP="00D06BB7">
      <w:pPr>
        <w:shd w:val="clear" w:color="auto" w:fill="FFFFFF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Олий</w:t>
      </w:r>
      <w:proofErr w:type="spellEnd"/>
      <w:r w:rsidRPr="00D06BB7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D06BB7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судьяси</w:t>
      </w:r>
      <w:proofErr w:type="spellEnd"/>
      <w:r w:rsidRPr="00D06BB7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Н. ХАКИМОВА</w:t>
      </w:r>
    </w:p>
    <w:p w14:paraId="5CD5453E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</w:p>
    <w:p w14:paraId="7CCE46E4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</w:p>
    <w:p w14:paraId="1082A433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</w:p>
    <w:p w14:paraId="7EE1E64E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Тошкент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ш.,</w:t>
      </w:r>
    </w:p>
    <w:p w14:paraId="3B4D3DDD" w14:textId="77777777" w:rsidR="00D06BB7" w:rsidRPr="00D06BB7" w:rsidRDefault="00D06BB7" w:rsidP="00D0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2024 </w:t>
      </w:r>
      <w:proofErr w:type="spellStart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йил</w:t>
      </w:r>
      <w:proofErr w:type="spellEnd"/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25 март,</w:t>
      </w:r>
    </w:p>
    <w:p w14:paraId="1D4B271F" w14:textId="77777777" w:rsidR="00D06BB7" w:rsidRPr="00D06BB7" w:rsidRDefault="00D06BB7" w:rsidP="00D06BB7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B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10-сон</w:t>
      </w:r>
    </w:p>
    <w:p w14:paraId="67288FF3" w14:textId="77777777" w:rsidR="00AE1696" w:rsidRDefault="00AE1696"/>
    <w:sectPr w:rsidR="00AE1696" w:rsidSect="00D06BB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B7"/>
    <w:rsid w:val="0073053A"/>
    <w:rsid w:val="00AE1696"/>
    <w:rsid w:val="00CF0D65"/>
    <w:rsid w:val="00D0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F172"/>
  <w15:chartTrackingRefBased/>
  <w15:docId w15:val="{6AF85E96-BC87-4AA0-BD99-77D0F9C8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B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6BB7"/>
    <w:rPr>
      <w:color w:val="800080"/>
      <w:u w:val="single"/>
    </w:rPr>
  </w:style>
  <w:style w:type="character" w:styleId="a5">
    <w:name w:val="Strong"/>
    <w:basedOn w:val="a0"/>
    <w:uiPriority w:val="22"/>
    <w:qFormat/>
    <w:rsid w:val="00D06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6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9672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49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788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6692">
              <w:marLeft w:val="0"/>
              <w:marRight w:val="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5172">
              <w:marLeft w:val="0"/>
              <w:marRight w:val="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150">
              <w:marLeft w:val="0"/>
              <w:marRight w:val="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ex.uz/docs/3523891" TargetMode="External"/><Relationship Id="rId21" Type="http://schemas.openxmlformats.org/officeDocument/2006/relationships/hyperlink" Target="http://lex.uz/docs/3523891" TargetMode="External"/><Relationship Id="rId42" Type="http://schemas.openxmlformats.org/officeDocument/2006/relationships/hyperlink" Target="http://lex.uz/docs/3523891" TargetMode="External"/><Relationship Id="rId47" Type="http://schemas.openxmlformats.org/officeDocument/2006/relationships/hyperlink" Target="http://lex.uz/docs/3523891" TargetMode="External"/><Relationship Id="rId63" Type="http://schemas.openxmlformats.org/officeDocument/2006/relationships/hyperlink" Target="http://lex.uz/docs/3523891" TargetMode="External"/><Relationship Id="rId68" Type="http://schemas.openxmlformats.org/officeDocument/2006/relationships/hyperlink" Target="http://lex.uz/docs/3523891" TargetMode="External"/><Relationship Id="rId84" Type="http://schemas.openxmlformats.org/officeDocument/2006/relationships/hyperlink" Target="http://lex.uz/docs/3523891" TargetMode="External"/><Relationship Id="rId89" Type="http://schemas.openxmlformats.org/officeDocument/2006/relationships/hyperlink" Target="http://lex.uz/docs/3523891" TargetMode="External"/><Relationship Id="rId16" Type="http://schemas.openxmlformats.org/officeDocument/2006/relationships/hyperlink" Target="http://lex.uz/docs/3523891" TargetMode="External"/><Relationship Id="rId11" Type="http://schemas.openxmlformats.org/officeDocument/2006/relationships/hyperlink" Target="http://lex.uz/docs/3523891" TargetMode="External"/><Relationship Id="rId32" Type="http://schemas.openxmlformats.org/officeDocument/2006/relationships/hyperlink" Target="http://lex.uz/docs/3523891" TargetMode="External"/><Relationship Id="rId37" Type="http://schemas.openxmlformats.org/officeDocument/2006/relationships/hyperlink" Target="http://lex.uz/docs/3523891" TargetMode="External"/><Relationship Id="rId53" Type="http://schemas.openxmlformats.org/officeDocument/2006/relationships/hyperlink" Target="http://lex.uz/docs/3523891" TargetMode="External"/><Relationship Id="rId58" Type="http://schemas.openxmlformats.org/officeDocument/2006/relationships/hyperlink" Target="http://lex.uz/docs/3523891" TargetMode="External"/><Relationship Id="rId74" Type="http://schemas.openxmlformats.org/officeDocument/2006/relationships/hyperlink" Target="http://lex.uz/docs/3523891" TargetMode="External"/><Relationship Id="rId79" Type="http://schemas.openxmlformats.org/officeDocument/2006/relationships/hyperlink" Target="http://lex.uz/docs/3523891" TargetMode="External"/><Relationship Id="rId5" Type="http://schemas.openxmlformats.org/officeDocument/2006/relationships/hyperlink" Target="http://lex.uz/docs/3523891" TargetMode="External"/><Relationship Id="rId90" Type="http://schemas.openxmlformats.org/officeDocument/2006/relationships/hyperlink" Target="http://lex.uz/docs/3523891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://lex.uz/docs/3523891" TargetMode="External"/><Relationship Id="rId27" Type="http://schemas.openxmlformats.org/officeDocument/2006/relationships/hyperlink" Target="http://lex.uz/docs/3523891" TargetMode="External"/><Relationship Id="rId43" Type="http://schemas.openxmlformats.org/officeDocument/2006/relationships/hyperlink" Target="http://lex.uz/docs/3523891" TargetMode="External"/><Relationship Id="rId48" Type="http://schemas.openxmlformats.org/officeDocument/2006/relationships/hyperlink" Target="http://lex.uz/docs/3523891" TargetMode="External"/><Relationship Id="rId64" Type="http://schemas.openxmlformats.org/officeDocument/2006/relationships/hyperlink" Target="http://lex.uz/docs/3523891" TargetMode="External"/><Relationship Id="rId69" Type="http://schemas.openxmlformats.org/officeDocument/2006/relationships/hyperlink" Target="http://lex.uz/docs/3523891" TargetMode="External"/><Relationship Id="rId8" Type="http://schemas.openxmlformats.org/officeDocument/2006/relationships/hyperlink" Target="http://lex.uz/docs/3523891" TargetMode="External"/><Relationship Id="rId51" Type="http://schemas.openxmlformats.org/officeDocument/2006/relationships/hyperlink" Target="http://lex.uz/docs/3523891" TargetMode="External"/><Relationship Id="rId72" Type="http://schemas.openxmlformats.org/officeDocument/2006/relationships/hyperlink" Target="http://lex.uz/docs/3523891" TargetMode="External"/><Relationship Id="rId80" Type="http://schemas.openxmlformats.org/officeDocument/2006/relationships/hyperlink" Target="http://lex.uz/docs/3523891" TargetMode="External"/><Relationship Id="rId85" Type="http://schemas.openxmlformats.org/officeDocument/2006/relationships/hyperlink" Target="http://lex.uz/docs/3523891" TargetMode="External"/><Relationship Id="rId93" Type="http://schemas.openxmlformats.org/officeDocument/2006/relationships/hyperlink" Target="http://lex.uz/docs/352389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ex.uz/docs/3523891" TargetMode="External"/><Relationship Id="rId17" Type="http://schemas.openxmlformats.org/officeDocument/2006/relationships/hyperlink" Target="http://lex.uz/docs/3523891" TargetMode="External"/><Relationship Id="rId25" Type="http://schemas.openxmlformats.org/officeDocument/2006/relationships/hyperlink" Target="http://lex.uz/docs/3523891" TargetMode="External"/><Relationship Id="rId33" Type="http://schemas.openxmlformats.org/officeDocument/2006/relationships/hyperlink" Target="http://lex.uz/docs/3523891" TargetMode="External"/><Relationship Id="rId38" Type="http://schemas.openxmlformats.org/officeDocument/2006/relationships/hyperlink" Target="http://lex.uz/docs/3523891" TargetMode="External"/><Relationship Id="rId46" Type="http://schemas.openxmlformats.org/officeDocument/2006/relationships/hyperlink" Target="http://lex.uz/docs/3523891" TargetMode="External"/><Relationship Id="rId59" Type="http://schemas.openxmlformats.org/officeDocument/2006/relationships/hyperlink" Target="http://lex.uz/docs/3523891" TargetMode="External"/><Relationship Id="rId67" Type="http://schemas.openxmlformats.org/officeDocument/2006/relationships/hyperlink" Target="http://lex.uz/docs/3523891" TargetMode="External"/><Relationship Id="rId20" Type="http://schemas.openxmlformats.org/officeDocument/2006/relationships/hyperlink" Target="http://lex.uz/docs/3523891" TargetMode="External"/><Relationship Id="rId41" Type="http://schemas.openxmlformats.org/officeDocument/2006/relationships/hyperlink" Target="http://lex.uz/docs/3523891" TargetMode="External"/><Relationship Id="rId54" Type="http://schemas.openxmlformats.org/officeDocument/2006/relationships/hyperlink" Target="http://lex.uz/docs/3523891" TargetMode="External"/><Relationship Id="rId62" Type="http://schemas.openxmlformats.org/officeDocument/2006/relationships/hyperlink" Target="http://lex.uz/docs/3523891" TargetMode="External"/><Relationship Id="rId70" Type="http://schemas.openxmlformats.org/officeDocument/2006/relationships/hyperlink" Target="http://lex.uz/docs/3523891" TargetMode="External"/><Relationship Id="rId75" Type="http://schemas.openxmlformats.org/officeDocument/2006/relationships/hyperlink" Target="http://lex.uz/docs/3523891" TargetMode="External"/><Relationship Id="rId83" Type="http://schemas.openxmlformats.org/officeDocument/2006/relationships/hyperlink" Target="http://lex.uz/docs/3523891" TargetMode="External"/><Relationship Id="rId88" Type="http://schemas.openxmlformats.org/officeDocument/2006/relationships/hyperlink" Target="http://lex.uz/docs/3523891" TargetMode="External"/><Relationship Id="rId91" Type="http://schemas.openxmlformats.org/officeDocument/2006/relationships/hyperlink" Target="http://lex.uz/docs/3523891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ex.uz/docs/3523891" TargetMode="External"/><Relationship Id="rId15" Type="http://schemas.openxmlformats.org/officeDocument/2006/relationships/hyperlink" Target="http://lex.uz/docs/3523891" TargetMode="External"/><Relationship Id="rId23" Type="http://schemas.openxmlformats.org/officeDocument/2006/relationships/hyperlink" Target="http://lex.uz/docs/3523891" TargetMode="External"/><Relationship Id="rId28" Type="http://schemas.openxmlformats.org/officeDocument/2006/relationships/hyperlink" Target="http://lex.uz/docs/3523891" TargetMode="External"/><Relationship Id="rId36" Type="http://schemas.openxmlformats.org/officeDocument/2006/relationships/hyperlink" Target="http://lex.uz/docs/3523891" TargetMode="External"/><Relationship Id="rId49" Type="http://schemas.openxmlformats.org/officeDocument/2006/relationships/hyperlink" Target="http://lex.uz/docs/3523891" TargetMode="External"/><Relationship Id="rId57" Type="http://schemas.openxmlformats.org/officeDocument/2006/relationships/hyperlink" Target="http://lex.uz/docs/3523891" TargetMode="External"/><Relationship Id="rId10" Type="http://schemas.openxmlformats.org/officeDocument/2006/relationships/hyperlink" Target="http://lex.uz/docs/3523891" TargetMode="External"/><Relationship Id="rId31" Type="http://schemas.openxmlformats.org/officeDocument/2006/relationships/hyperlink" Target="http://lex.uz/docs/3523891" TargetMode="External"/><Relationship Id="rId44" Type="http://schemas.openxmlformats.org/officeDocument/2006/relationships/hyperlink" Target="http://lex.uz/docs/3523891" TargetMode="External"/><Relationship Id="rId52" Type="http://schemas.openxmlformats.org/officeDocument/2006/relationships/hyperlink" Target="http://lex.uz/docs/3523891" TargetMode="External"/><Relationship Id="rId60" Type="http://schemas.openxmlformats.org/officeDocument/2006/relationships/hyperlink" Target="http://lex.uz/docs/3523891" TargetMode="External"/><Relationship Id="rId65" Type="http://schemas.openxmlformats.org/officeDocument/2006/relationships/hyperlink" Target="http://lex.uz/docs/3523891" TargetMode="External"/><Relationship Id="rId73" Type="http://schemas.openxmlformats.org/officeDocument/2006/relationships/hyperlink" Target="http://lex.uz/docs/3523891" TargetMode="External"/><Relationship Id="rId78" Type="http://schemas.openxmlformats.org/officeDocument/2006/relationships/hyperlink" Target="http://lex.uz/docs/3523891" TargetMode="External"/><Relationship Id="rId81" Type="http://schemas.openxmlformats.org/officeDocument/2006/relationships/hyperlink" Target="http://lex.uz/docs/3523891" TargetMode="External"/><Relationship Id="rId86" Type="http://schemas.openxmlformats.org/officeDocument/2006/relationships/hyperlink" Target="http://lex.uz/docs/3523891" TargetMode="External"/><Relationship Id="rId94" Type="http://schemas.openxmlformats.org/officeDocument/2006/relationships/hyperlink" Target="http://lex.uz/docs/3523891" TargetMode="External"/><Relationship Id="rId4" Type="http://schemas.openxmlformats.org/officeDocument/2006/relationships/hyperlink" Target="http://lex.uz/docs/5534923" TargetMode="External"/><Relationship Id="rId9" Type="http://schemas.openxmlformats.org/officeDocument/2006/relationships/hyperlink" Target="http://lex.uz/docs/3523891" TargetMode="External"/><Relationship Id="rId13" Type="http://schemas.openxmlformats.org/officeDocument/2006/relationships/hyperlink" Target="http://lex.uz/docs/3523891" TargetMode="External"/><Relationship Id="rId18" Type="http://schemas.openxmlformats.org/officeDocument/2006/relationships/hyperlink" Target="http://lex.uz/docs/3523891" TargetMode="External"/><Relationship Id="rId39" Type="http://schemas.openxmlformats.org/officeDocument/2006/relationships/hyperlink" Target="http://lex.uz/docs/3523891" TargetMode="External"/><Relationship Id="rId34" Type="http://schemas.openxmlformats.org/officeDocument/2006/relationships/hyperlink" Target="http://lex.uz/docs/3523891" TargetMode="External"/><Relationship Id="rId50" Type="http://schemas.openxmlformats.org/officeDocument/2006/relationships/hyperlink" Target="http://lex.uz/docs/3523891" TargetMode="External"/><Relationship Id="rId55" Type="http://schemas.openxmlformats.org/officeDocument/2006/relationships/hyperlink" Target="http://lex.uz/docs/3523891" TargetMode="External"/><Relationship Id="rId76" Type="http://schemas.openxmlformats.org/officeDocument/2006/relationships/hyperlink" Target="http://lex.uz/docs/3523891" TargetMode="External"/><Relationship Id="rId7" Type="http://schemas.openxmlformats.org/officeDocument/2006/relationships/hyperlink" Target="http://lex.uz/docs/3523891" TargetMode="External"/><Relationship Id="rId71" Type="http://schemas.openxmlformats.org/officeDocument/2006/relationships/hyperlink" Target="http://lex.uz/docs/3523891" TargetMode="External"/><Relationship Id="rId92" Type="http://schemas.openxmlformats.org/officeDocument/2006/relationships/hyperlink" Target="http://lex.uz/docs/352389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ex.uz/docs/3523891" TargetMode="External"/><Relationship Id="rId24" Type="http://schemas.openxmlformats.org/officeDocument/2006/relationships/hyperlink" Target="http://lex.uz/docs/3523891" TargetMode="External"/><Relationship Id="rId40" Type="http://schemas.openxmlformats.org/officeDocument/2006/relationships/hyperlink" Target="http://lex.uz/docs/3523891" TargetMode="External"/><Relationship Id="rId45" Type="http://schemas.openxmlformats.org/officeDocument/2006/relationships/hyperlink" Target="http://lex.uz/docs/3523891" TargetMode="External"/><Relationship Id="rId66" Type="http://schemas.openxmlformats.org/officeDocument/2006/relationships/hyperlink" Target="http://lex.uz/docs/3523891" TargetMode="External"/><Relationship Id="rId87" Type="http://schemas.openxmlformats.org/officeDocument/2006/relationships/hyperlink" Target="http://lex.uz/docs/3523891" TargetMode="External"/><Relationship Id="rId61" Type="http://schemas.openxmlformats.org/officeDocument/2006/relationships/hyperlink" Target="http://lex.uz/docs/3523891" TargetMode="External"/><Relationship Id="rId82" Type="http://schemas.openxmlformats.org/officeDocument/2006/relationships/hyperlink" Target="http://lex.uz/docs/3523891" TargetMode="External"/><Relationship Id="rId19" Type="http://schemas.openxmlformats.org/officeDocument/2006/relationships/hyperlink" Target="http://lex.uz/docs/3523891" TargetMode="External"/><Relationship Id="rId14" Type="http://schemas.openxmlformats.org/officeDocument/2006/relationships/hyperlink" Target="http://lex.uz/docs/3523891" TargetMode="External"/><Relationship Id="rId30" Type="http://schemas.openxmlformats.org/officeDocument/2006/relationships/hyperlink" Target="http://lex.uz/docs/3523891" TargetMode="External"/><Relationship Id="rId35" Type="http://schemas.openxmlformats.org/officeDocument/2006/relationships/hyperlink" Target="http://lex.uz/docs/3523891" TargetMode="External"/><Relationship Id="rId56" Type="http://schemas.openxmlformats.org/officeDocument/2006/relationships/hyperlink" Target="http://lex.uz/docs/3523891" TargetMode="External"/><Relationship Id="rId77" Type="http://schemas.openxmlformats.org/officeDocument/2006/relationships/hyperlink" Target="http://lex.uz/docs/35238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6261</Words>
  <Characters>35692</Characters>
  <Application>Microsoft Office Word</Application>
  <DocSecurity>0</DocSecurity>
  <Lines>297</Lines>
  <Paragraphs>83</Paragraphs>
  <ScaleCrop>false</ScaleCrop>
  <Company/>
  <LinksUpToDate>false</LinksUpToDate>
  <CharactersWithSpaces>41870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2025-01-04T13:40:00Z</dcterms:created>
  <dcterms:modified xsi:type="dcterms:W3CDTF">2025-01-20T08:40:00Z</dcterms:modified>
</cp:coreProperties>
</file>