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7F5" w:rsidRPr="001A77F5" w:rsidRDefault="00E943DF" w:rsidP="001A77F5">
      <w:pPr>
        <w:spacing w:line="276" w:lineRule="auto"/>
        <w:jc w:val="center"/>
        <w:rPr>
          <w:rFonts w:eastAsia="Times New Roman"/>
          <w:b/>
          <w:bCs/>
          <w:caps/>
          <w:color w:val="000080"/>
          <w:sz w:val="28"/>
          <w:szCs w:val="28"/>
        </w:rPr>
      </w:pPr>
      <w:r w:rsidRPr="00E943DF">
        <w:rPr>
          <w:rFonts w:eastAsia="Times New Roman"/>
          <w:b/>
          <w:caps/>
          <w:color w:val="000080"/>
          <w:sz w:val="28"/>
          <w:szCs w:val="28"/>
          <w:lang w:val="uz-Cyrl-UZ"/>
        </w:rPr>
        <w:t xml:space="preserve">Хорижий расмий ҳужжатларни легаллаштириш талабини бекор қилувчи конвенция. </w:t>
      </w:r>
      <w:r w:rsidR="001A77F5" w:rsidRPr="001A77F5">
        <w:rPr>
          <w:rFonts w:eastAsia="Times New Roman"/>
          <w:bCs/>
          <w:caps/>
          <w:color w:val="000080"/>
          <w:sz w:val="28"/>
          <w:szCs w:val="28"/>
        </w:rPr>
        <w:t xml:space="preserve"> </w:t>
      </w:r>
    </w:p>
    <w:p w:rsidR="001A77F5" w:rsidRPr="001A77F5" w:rsidRDefault="001A77F5" w:rsidP="001A77F5">
      <w:pPr>
        <w:spacing w:line="276" w:lineRule="auto"/>
        <w:jc w:val="center"/>
        <w:rPr>
          <w:rFonts w:eastAsia="Times New Roman"/>
          <w:caps/>
          <w:color w:val="000080"/>
          <w:sz w:val="28"/>
          <w:szCs w:val="28"/>
        </w:rPr>
      </w:pPr>
    </w:p>
    <w:p w:rsidR="00811B49" w:rsidRDefault="00811B49" w:rsidP="001A77F5">
      <w:pPr>
        <w:spacing w:line="276" w:lineRule="auto"/>
        <w:jc w:val="center"/>
        <w:rPr>
          <w:rFonts w:eastAsia="Times New Roman"/>
          <w:color w:val="000080"/>
          <w:sz w:val="28"/>
          <w:szCs w:val="28"/>
          <w:lang w:val="uz-Cyrl-UZ"/>
        </w:rPr>
      </w:pPr>
    </w:p>
    <w:p w:rsidR="00811B49" w:rsidRPr="001A77F5" w:rsidRDefault="00811B49" w:rsidP="001A77F5">
      <w:pPr>
        <w:spacing w:line="276" w:lineRule="auto"/>
        <w:jc w:val="center"/>
        <w:rPr>
          <w:rFonts w:eastAsia="Times New Roman"/>
          <w:color w:val="000080"/>
          <w:sz w:val="28"/>
          <w:szCs w:val="28"/>
          <w:lang w:val="uz-Cyrl-UZ"/>
        </w:rPr>
      </w:pPr>
    </w:p>
    <w:p w:rsidR="00487B7D" w:rsidRDefault="00487B7D" w:rsidP="001A77F5">
      <w:pPr>
        <w:spacing w:line="276" w:lineRule="auto"/>
        <w:jc w:val="center"/>
        <w:rPr>
          <w:b/>
          <w:bCs/>
          <w:sz w:val="32"/>
          <w:szCs w:val="28"/>
          <w:lang w:val="uz-Cyrl-UZ"/>
        </w:rPr>
      </w:pPr>
      <w:r>
        <w:rPr>
          <w:b/>
          <w:bCs/>
          <w:sz w:val="32"/>
          <w:szCs w:val="28"/>
          <w:lang w:val="uz-Cyrl-UZ"/>
        </w:rPr>
        <w:t xml:space="preserve">Режа </w:t>
      </w:r>
    </w:p>
    <w:p w:rsidR="00487B7D" w:rsidRDefault="00487B7D" w:rsidP="00487B7D">
      <w:pPr>
        <w:pStyle w:val="a6"/>
        <w:numPr>
          <w:ilvl w:val="0"/>
          <w:numId w:val="6"/>
        </w:numPr>
        <w:spacing w:line="276" w:lineRule="auto"/>
        <w:jc w:val="both"/>
        <w:rPr>
          <w:b/>
          <w:bCs/>
          <w:sz w:val="32"/>
          <w:szCs w:val="28"/>
          <w:lang w:val="uz-Cyrl-UZ"/>
        </w:rPr>
      </w:pPr>
      <w:r w:rsidRPr="00487B7D">
        <w:rPr>
          <w:b/>
          <w:bCs/>
          <w:sz w:val="32"/>
          <w:szCs w:val="28"/>
          <w:lang w:val="uz-Cyrl-UZ"/>
        </w:rPr>
        <w:t>Хорижий расмий ҳужжатларни легаллаштириш талабини бекор қилувчи конвенция</w:t>
      </w:r>
    </w:p>
    <w:p w:rsidR="00487B7D" w:rsidRPr="00931F66" w:rsidRDefault="00487B7D" w:rsidP="00931F66">
      <w:pPr>
        <w:pStyle w:val="a6"/>
        <w:numPr>
          <w:ilvl w:val="0"/>
          <w:numId w:val="6"/>
        </w:numPr>
        <w:spacing w:line="276" w:lineRule="auto"/>
        <w:jc w:val="both"/>
        <w:rPr>
          <w:b/>
          <w:bCs/>
          <w:sz w:val="32"/>
          <w:szCs w:val="28"/>
          <w:lang w:val="uz-Cyrl-UZ"/>
        </w:rPr>
      </w:pPr>
      <w:r w:rsidRPr="00487B7D">
        <w:rPr>
          <w:b/>
          <w:bCs/>
          <w:sz w:val="32"/>
          <w:szCs w:val="28"/>
          <w:lang w:val="uz-Cyrl-UZ"/>
        </w:rPr>
        <w:t xml:space="preserve">Ўзбекистон Республикаси Ташқи ишлар вазирининг консуллик легаллаштириш тўғрисидаги йўриқномаси </w:t>
      </w:r>
    </w:p>
    <w:p w:rsidR="00487B7D" w:rsidRDefault="00487B7D" w:rsidP="00487B7D">
      <w:pPr>
        <w:pStyle w:val="a6"/>
        <w:spacing w:line="276" w:lineRule="auto"/>
        <w:jc w:val="both"/>
        <w:rPr>
          <w:b/>
          <w:bCs/>
          <w:sz w:val="32"/>
          <w:szCs w:val="28"/>
          <w:lang w:val="uz-Cyrl-UZ"/>
        </w:rPr>
      </w:pPr>
    </w:p>
    <w:p w:rsidR="00487B7D" w:rsidRDefault="00487B7D" w:rsidP="00487B7D">
      <w:pPr>
        <w:pStyle w:val="a6"/>
        <w:numPr>
          <w:ilvl w:val="0"/>
          <w:numId w:val="5"/>
        </w:numPr>
        <w:spacing w:line="276" w:lineRule="auto"/>
        <w:jc w:val="center"/>
        <w:rPr>
          <w:b/>
          <w:bCs/>
          <w:sz w:val="32"/>
          <w:szCs w:val="28"/>
          <w:lang w:val="uz-Cyrl-UZ"/>
        </w:rPr>
      </w:pPr>
      <w:r w:rsidRPr="00487B7D">
        <w:rPr>
          <w:b/>
          <w:bCs/>
          <w:sz w:val="32"/>
          <w:szCs w:val="28"/>
          <w:lang w:val="uz-Cyrl-UZ"/>
        </w:rPr>
        <w:t>Хорижий расмий ҳужжатларни легаллаштириш талабини бекор қилувчи конвенция</w:t>
      </w:r>
    </w:p>
    <w:p w:rsidR="00BB0089" w:rsidRPr="00BB0089" w:rsidRDefault="00BB0089" w:rsidP="00BB0089">
      <w:pPr>
        <w:pStyle w:val="a6"/>
        <w:spacing w:line="276" w:lineRule="auto"/>
        <w:rPr>
          <w:rFonts w:eastAsia="Times New Roman"/>
          <w:color w:val="000080"/>
          <w:sz w:val="28"/>
          <w:szCs w:val="28"/>
          <w:lang w:val="uz-Cyrl-UZ"/>
        </w:rPr>
      </w:pPr>
      <w:r w:rsidRPr="00BB0089">
        <w:rPr>
          <w:rFonts w:eastAsia="Times New Roman"/>
          <w:i/>
          <w:color w:val="000080"/>
          <w:szCs w:val="28"/>
        </w:rPr>
        <w:t>1961 йил 5 октябрь, Гаага</w:t>
      </w:r>
      <w:r w:rsidRPr="00BB0089">
        <w:rPr>
          <w:rFonts w:eastAsia="Times New Roman"/>
          <w:i/>
          <w:color w:val="000080"/>
          <w:szCs w:val="28"/>
          <w:lang w:val="uz-Cyrl-UZ"/>
        </w:rPr>
        <w:t>. Ўзбекистон учун 2012 йил 15 апрелда кучга кирган</w:t>
      </w:r>
      <w:r w:rsidRPr="00BB0089">
        <w:rPr>
          <w:rFonts w:eastAsia="Times New Roman"/>
          <w:color w:val="000080"/>
          <w:sz w:val="28"/>
          <w:szCs w:val="28"/>
          <w:lang w:val="uz-Cyrl-UZ"/>
        </w:rPr>
        <w:t>.</w:t>
      </w:r>
    </w:p>
    <w:p w:rsidR="00811B49" w:rsidRPr="00487B7D" w:rsidRDefault="00811B49" w:rsidP="001A77F5">
      <w:pPr>
        <w:spacing w:line="276" w:lineRule="auto"/>
        <w:jc w:val="center"/>
        <w:rPr>
          <w:rFonts w:eastAsia="Times New Roman"/>
          <w:b/>
          <w:caps/>
          <w:sz w:val="32"/>
          <w:szCs w:val="28"/>
          <w:lang w:val="uz-Cyrl-UZ"/>
        </w:rPr>
      </w:pPr>
    </w:p>
    <w:p w:rsidR="001E391C" w:rsidRPr="00487B7D" w:rsidRDefault="001E391C" w:rsidP="00B6520D">
      <w:pPr>
        <w:pStyle w:val="a6"/>
        <w:numPr>
          <w:ilvl w:val="0"/>
          <w:numId w:val="5"/>
        </w:numPr>
        <w:spacing w:line="276" w:lineRule="auto"/>
        <w:ind w:left="0" w:firstLine="360"/>
        <w:jc w:val="both"/>
        <w:rPr>
          <w:bCs/>
          <w:sz w:val="28"/>
          <w:szCs w:val="28"/>
          <w:lang w:val="uz-Cyrl-UZ"/>
        </w:rPr>
      </w:pPr>
      <w:r w:rsidRPr="00487B7D">
        <w:rPr>
          <w:b/>
          <w:bCs/>
          <w:sz w:val="28"/>
          <w:szCs w:val="28"/>
          <w:lang w:val="uz-Cyrl-UZ"/>
        </w:rPr>
        <w:t xml:space="preserve">Конвенцияни имзоловчи давлатлар </w:t>
      </w:r>
      <w:r w:rsidRPr="00487B7D">
        <w:rPr>
          <w:bCs/>
          <w:color w:val="FF0000"/>
          <w:sz w:val="28"/>
          <w:szCs w:val="28"/>
          <w:lang w:val="uz-Cyrl-UZ"/>
        </w:rPr>
        <w:t xml:space="preserve">хорижий расмий ҳужжатларни дипломатик ёки консуллик </w:t>
      </w:r>
      <w:r w:rsidRPr="00487B7D">
        <w:rPr>
          <w:bCs/>
          <w:color w:val="0070C0"/>
          <w:sz w:val="28"/>
          <w:szCs w:val="28"/>
          <w:lang w:val="uz-Cyrl-UZ"/>
        </w:rPr>
        <w:t>легаллаштириш</w:t>
      </w:r>
      <w:r w:rsidRPr="00487B7D">
        <w:rPr>
          <w:bCs/>
          <w:color w:val="FF0000"/>
          <w:sz w:val="28"/>
          <w:szCs w:val="28"/>
          <w:lang w:val="uz-Cyrl-UZ"/>
        </w:rPr>
        <w:t xml:space="preserve"> талабини бекор қилади </w:t>
      </w:r>
      <w:r w:rsidR="00674047" w:rsidRPr="00487B7D">
        <w:rPr>
          <w:bCs/>
          <w:sz w:val="28"/>
          <w:szCs w:val="28"/>
          <w:lang w:val="uz-Cyrl-UZ"/>
        </w:rPr>
        <w:t xml:space="preserve">Шу ерда </w:t>
      </w:r>
      <w:r w:rsidR="00811B49" w:rsidRPr="00487B7D">
        <w:rPr>
          <w:bCs/>
          <w:sz w:val="28"/>
          <w:szCs w:val="28"/>
          <w:lang w:val="uz-Cyrl-UZ"/>
        </w:rPr>
        <w:t xml:space="preserve">легаллаштириш ўзи нима деган масалага </w:t>
      </w:r>
      <w:r w:rsidR="00674047" w:rsidRPr="00487B7D">
        <w:rPr>
          <w:bCs/>
          <w:sz w:val="28"/>
          <w:szCs w:val="28"/>
          <w:lang w:val="uz-Cyrl-UZ"/>
        </w:rPr>
        <w:t>эътибор қаратамиз</w:t>
      </w:r>
      <w:r w:rsidR="00811B49" w:rsidRPr="00487B7D">
        <w:rPr>
          <w:bCs/>
          <w:sz w:val="28"/>
          <w:szCs w:val="28"/>
          <w:lang w:val="uz-Cyrl-UZ"/>
        </w:rPr>
        <w:t>.</w:t>
      </w:r>
      <w:r w:rsidR="00674047" w:rsidRPr="00487B7D">
        <w:rPr>
          <w:bCs/>
          <w:sz w:val="28"/>
          <w:szCs w:val="28"/>
          <w:lang w:val="uz-Cyrl-UZ"/>
        </w:rPr>
        <w:t xml:space="preserve"> </w:t>
      </w:r>
    </w:p>
    <w:p w:rsidR="00811B49" w:rsidRPr="00B2636A" w:rsidRDefault="00811B49" w:rsidP="00811B49">
      <w:pPr>
        <w:pStyle w:val="a6"/>
        <w:numPr>
          <w:ilvl w:val="0"/>
          <w:numId w:val="5"/>
        </w:numPr>
        <w:spacing w:line="276" w:lineRule="auto"/>
        <w:jc w:val="both"/>
        <w:rPr>
          <w:b/>
          <w:bCs/>
          <w:sz w:val="28"/>
          <w:szCs w:val="28"/>
          <w:lang w:val="uz-Cyrl-UZ"/>
        </w:rPr>
      </w:pPr>
      <w:r w:rsidRPr="00B2636A">
        <w:rPr>
          <w:b/>
          <w:bCs/>
          <w:sz w:val="28"/>
          <w:szCs w:val="28"/>
          <w:lang w:val="uz-Cyrl-UZ"/>
        </w:rPr>
        <w:t xml:space="preserve">Конвенция бўйича ҳужжатларни “легаллаштириш” деганда, </w:t>
      </w:r>
    </w:p>
    <w:p w:rsidR="00811B49" w:rsidRPr="00B2636A" w:rsidRDefault="00811B49" w:rsidP="00811B49">
      <w:pPr>
        <w:spacing w:line="276" w:lineRule="auto"/>
        <w:jc w:val="both"/>
        <w:rPr>
          <w:rFonts w:eastAsia="Times New Roman"/>
          <w:sz w:val="28"/>
          <w:szCs w:val="28"/>
          <w:lang w:val="uz-Cyrl-UZ"/>
        </w:rPr>
      </w:pPr>
      <w:r w:rsidRPr="00B2636A">
        <w:rPr>
          <w:rFonts w:eastAsia="Times New Roman"/>
          <w:sz w:val="28"/>
          <w:szCs w:val="28"/>
          <w:lang w:val="uz-Cyrl-UZ"/>
        </w:rPr>
        <w:t>фақат ҳужжатни имзоловчи сифатидаги шахснинг имзоси ҳақиқийлигини тасдиқлаш учун ҳужжат тақдим этиладиган мамлакатнинг дипломатик ёки консуллик агентлари томонидан қўлланиладиган расмий тартиб тушунилади. Ва агар керак бўлса, ушбу ҳужжат илова қилинган муҳр ёки штампнинг ҳақиқийлиги т</w:t>
      </w:r>
      <w:r w:rsidRPr="00B2636A">
        <w:rPr>
          <w:bCs/>
          <w:sz w:val="28"/>
          <w:szCs w:val="28"/>
          <w:lang w:val="uz-Cyrl-UZ"/>
        </w:rPr>
        <w:t>ушунилади</w:t>
      </w:r>
      <w:r w:rsidRPr="00B2636A">
        <w:rPr>
          <w:rFonts w:eastAsia="Times New Roman"/>
          <w:sz w:val="28"/>
          <w:szCs w:val="28"/>
          <w:lang w:val="uz-Cyrl-UZ"/>
        </w:rPr>
        <w:t>(2-модда)</w:t>
      </w:r>
      <w:r w:rsidRPr="00B2636A">
        <w:rPr>
          <w:bCs/>
          <w:sz w:val="28"/>
          <w:szCs w:val="28"/>
          <w:lang w:val="uz-Cyrl-UZ"/>
        </w:rPr>
        <w:t>.</w:t>
      </w:r>
    </w:p>
    <w:p w:rsidR="00CD36FF" w:rsidRPr="00CD36FF" w:rsidRDefault="00CD36FF" w:rsidP="00487B7D">
      <w:pPr>
        <w:spacing w:line="276" w:lineRule="auto"/>
        <w:ind w:firstLine="567"/>
        <w:jc w:val="both"/>
        <w:rPr>
          <w:b/>
          <w:bCs/>
          <w:sz w:val="28"/>
          <w:szCs w:val="28"/>
          <w:lang w:val="uz-Cyrl-UZ"/>
        </w:rPr>
      </w:pPr>
      <w:r w:rsidRPr="00CD36FF">
        <w:rPr>
          <w:b/>
          <w:bCs/>
          <w:sz w:val="28"/>
          <w:szCs w:val="28"/>
          <w:lang w:val="uz-Cyrl-UZ"/>
        </w:rPr>
        <w:t>Легаллаштириш нима?</w:t>
      </w:r>
    </w:p>
    <w:p w:rsidR="00487B7D" w:rsidRPr="00487B7D" w:rsidRDefault="00487B7D" w:rsidP="00487B7D">
      <w:pPr>
        <w:spacing w:line="276" w:lineRule="auto"/>
        <w:ind w:firstLine="567"/>
        <w:jc w:val="both"/>
        <w:rPr>
          <w:bCs/>
          <w:sz w:val="28"/>
          <w:szCs w:val="28"/>
          <w:lang w:val="uz-Cyrl-UZ"/>
        </w:rPr>
      </w:pPr>
      <w:r w:rsidRPr="00487B7D">
        <w:rPr>
          <w:bCs/>
          <w:sz w:val="28"/>
          <w:szCs w:val="28"/>
          <w:lang w:val="uz-Cyrl-UZ"/>
        </w:rPr>
        <w:t>Ҳужжатни легаллаштириш – ҳужжатнинг бошқа давлатда юридик кучга эга бўлиши учун маълум бир расмий амалиётларни бажариш. Ҳужжатни легаллаштириш амалиётининг якуний мақсади - бир давлат ҳудудида берилган ҳужжатнинг бошқа давлатнинг расмий органларига тақдим эта олиш имкониятини яратиш.</w:t>
      </w:r>
    </w:p>
    <w:p w:rsidR="00487B7D" w:rsidRPr="00487B7D" w:rsidRDefault="00487B7D" w:rsidP="00487B7D">
      <w:pPr>
        <w:spacing w:line="276" w:lineRule="auto"/>
        <w:ind w:firstLine="567"/>
        <w:jc w:val="both"/>
        <w:rPr>
          <w:bCs/>
          <w:sz w:val="28"/>
          <w:szCs w:val="28"/>
          <w:lang w:val="uz-Cyrl-UZ"/>
        </w:rPr>
      </w:pPr>
      <w:r w:rsidRPr="00487B7D">
        <w:rPr>
          <w:bCs/>
          <w:sz w:val="28"/>
          <w:szCs w:val="28"/>
          <w:lang w:val="uz-Cyrl-UZ"/>
        </w:rPr>
        <w:t>Ҳужжатни легаллаштириш бошқа давлатнинг расмий органларига тақдим қилиш зарур бўлганда деярли ҳар доим талаб этилади. Бу шуни англатадики, масалан, Қирғизистонда берилган ҳужжат фақат Қирғизистон ҳудудида кучга эга бўлиб, ундан фақат шу ерда тўлақонли фойдаланиш мумкин, лекин уни бошқа мамлакат расмий органларига тақдим этиш учун легаллаштириш талаб этилади.</w:t>
      </w:r>
    </w:p>
    <w:p w:rsidR="00674047" w:rsidRDefault="00487B7D" w:rsidP="00487B7D">
      <w:pPr>
        <w:spacing w:line="276" w:lineRule="auto"/>
        <w:ind w:firstLine="567"/>
        <w:jc w:val="both"/>
        <w:rPr>
          <w:bCs/>
          <w:sz w:val="28"/>
          <w:szCs w:val="28"/>
          <w:lang w:val="uz-Cyrl-UZ"/>
        </w:rPr>
      </w:pPr>
      <w:r w:rsidRPr="00487B7D">
        <w:rPr>
          <w:bCs/>
          <w:sz w:val="28"/>
          <w:szCs w:val="28"/>
          <w:lang w:val="uz-Cyrl-UZ"/>
        </w:rPr>
        <w:t>Ушбу қоидадан истисно тариқасида, легаллаштириш тақозо этилмайдиган айрим ҳужжатлар тури мавжуд.</w:t>
      </w:r>
    </w:p>
    <w:p w:rsidR="00CD36FF" w:rsidRPr="00CD36FF" w:rsidRDefault="00CD36FF" w:rsidP="00CD36FF">
      <w:pPr>
        <w:spacing w:line="276" w:lineRule="auto"/>
        <w:ind w:firstLine="567"/>
        <w:jc w:val="both"/>
        <w:rPr>
          <w:b/>
          <w:bCs/>
          <w:sz w:val="28"/>
          <w:szCs w:val="28"/>
          <w:lang w:val="uz-Cyrl-UZ"/>
        </w:rPr>
      </w:pPr>
      <w:r w:rsidRPr="00CD36FF">
        <w:rPr>
          <w:b/>
          <w:bCs/>
          <w:sz w:val="28"/>
          <w:szCs w:val="28"/>
          <w:lang w:val="uz-Cyrl-UZ"/>
        </w:rPr>
        <w:lastRenderedPageBreak/>
        <w:t>Ҳужжатларни легаллаштириш турлари ва хусусиятлари</w:t>
      </w:r>
    </w:p>
    <w:p w:rsidR="00CD36FF" w:rsidRPr="00CD36FF" w:rsidRDefault="00CD36FF" w:rsidP="00CD36FF">
      <w:pPr>
        <w:spacing w:line="276" w:lineRule="auto"/>
        <w:ind w:firstLine="567"/>
        <w:jc w:val="both"/>
        <w:rPr>
          <w:bCs/>
          <w:sz w:val="28"/>
          <w:szCs w:val="28"/>
          <w:lang w:val="uz-Cyrl-UZ"/>
        </w:rPr>
      </w:pPr>
      <w:r w:rsidRPr="00CD36FF">
        <w:rPr>
          <w:bCs/>
          <w:sz w:val="28"/>
          <w:szCs w:val="28"/>
          <w:lang w:val="uz-Cyrl-UZ"/>
        </w:rPr>
        <w:t>Ҳужжатларни легаллаштиришнинг икки асосий кўриниши мавжуд – «Апостиль» штампининг қўйилиши ва консуллик легаллаштируви. Легаллаштириш турини танлаш ҳар бир ҳолатда ҳужжатни юборилиши мўлжалланаётган мамлакат мамлакатга, яъни охир-оқибатда тақдим этилиши зарур бўлган расмий орган мамлакатига боғлиқ.</w:t>
      </w:r>
    </w:p>
    <w:p w:rsidR="00CD36FF" w:rsidRPr="00CD36FF" w:rsidRDefault="00CD36FF" w:rsidP="00CD36FF">
      <w:pPr>
        <w:spacing w:line="276" w:lineRule="auto"/>
        <w:ind w:firstLine="567"/>
        <w:jc w:val="both"/>
        <w:rPr>
          <w:bCs/>
          <w:sz w:val="28"/>
          <w:szCs w:val="28"/>
          <w:lang w:val="uz-Cyrl-UZ"/>
        </w:rPr>
      </w:pPr>
      <w:r w:rsidRPr="00CD36FF">
        <w:rPr>
          <w:bCs/>
          <w:sz w:val="28"/>
          <w:szCs w:val="28"/>
          <w:lang w:val="uz-Cyrl-UZ"/>
        </w:rPr>
        <w:t>"Апостиль" штампининг қўйилиши (баъзан ушбу амалиётни «соддалаштирилган легаллаштирув» ёки «апостиллаш» деб ҳам аталади) ҳужжатни 1961 йил 5 октябрдаги Гаага конвенциясига қўшилган мамлакатларга юборишга нисбатан қўлланилади. Бу конвенция консуллик легаллаштирувини бекор қилиб, соддалаштирилган легаллаштирув – «Апостиль» штампини қўйиш амалиётини йўлга қўяди.</w:t>
      </w:r>
    </w:p>
    <w:p w:rsidR="00CD36FF" w:rsidRPr="00CD36FF" w:rsidRDefault="00CD36FF" w:rsidP="00CD36FF">
      <w:pPr>
        <w:spacing w:line="276" w:lineRule="auto"/>
        <w:ind w:firstLine="567"/>
        <w:jc w:val="both"/>
        <w:rPr>
          <w:bCs/>
          <w:sz w:val="28"/>
          <w:szCs w:val="28"/>
          <w:lang w:val="uz-Cyrl-UZ"/>
        </w:rPr>
      </w:pPr>
      <w:r w:rsidRPr="00CD36FF">
        <w:rPr>
          <w:bCs/>
          <w:sz w:val="28"/>
          <w:szCs w:val="28"/>
          <w:lang w:val="uz-Cyrl-UZ"/>
        </w:rPr>
        <w:t>Ушбу амалиёт «соддалаштирилган» деб аталишининг сабаби, бир томондан апостиллаш бирмунча тез ҳамда ягона ваколатли орган томондан амалга оширилади, иккинчи томондан, ҳужжат Гаага конвенциясидаги барча мамлакатлар ҳудудида кучга эга бўлади.</w:t>
      </w:r>
    </w:p>
    <w:p w:rsidR="00CD36FF" w:rsidRDefault="00CD36FF" w:rsidP="00CD36FF">
      <w:pPr>
        <w:spacing w:line="276" w:lineRule="auto"/>
        <w:ind w:firstLine="567"/>
        <w:jc w:val="both"/>
        <w:rPr>
          <w:bCs/>
          <w:sz w:val="28"/>
          <w:szCs w:val="28"/>
          <w:lang w:val="uz-Cyrl-UZ"/>
        </w:rPr>
      </w:pPr>
      <w:r w:rsidRPr="00CD36FF">
        <w:rPr>
          <w:bCs/>
          <w:sz w:val="28"/>
          <w:szCs w:val="28"/>
          <w:lang w:val="uz-Cyrl-UZ"/>
        </w:rPr>
        <w:t>Агар сиз тайёрлаётган ҳужжат тақдим этилаётган мамлакат Гаага конвенцияси иштирокчиси бўлмаса, консуллик легаллаштируви талаб этилади. Бу қийинроқ амалиёт бўлиб, ўз ичига ҳужжатни нотариус, Қирғизистон Республикаси Адлия Вазирлиги ва Ташқи ишлар Вазирлиги томондан тасдиқланиш  амалиётларини ўз ичига олади. Бунда ҳужжат қайси мамлакат учун легаллаштирилаётган бўлса, фақат шу мамлакат ҳудудида юридик кучга эга бўлади.</w:t>
      </w:r>
    </w:p>
    <w:p w:rsidR="00CC71F0" w:rsidRDefault="00FF57DC" w:rsidP="00CC71F0">
      <w:pPr>
        <w:shd w:val="clear" w:color="auto" w:fill="FFFFFF"/>
        <w:ind w:firstLine="851"/>
        <w:jc w:val="both"/>
        <w:rPr>
          <w:rFonts w:eastAsia="Times New Roman"/>
          <w:color w:val="000000"/>
          <w:sz w:val="28"/>
          <w:szCs w:val="28"/>
          <w:lang w:val="uz-Cyrl-UZ"/>
        </w:rPr>
      </w:pPr>
      <w:r w:rsidRPr="00FF57DC">
        <w:rPr>
          <w:rFonts w:eastAsia="Times New Roman"/>
          <w:color w:val="000000"/>
          <w:sz w:val="28"/>
          <w:szCs w:val="28"/>
          <w:lang w:val="uz-Cyrl-UZ"/>
        </w:rPr>
        <w:t>Ўзбекистон Республикаси Вазирлар Маҳкамасининг 2021 йил 3 декабрдаги 732-сон қарори(Расмий ҳужжатларга апостиль қўйиш тартибини янада такомиллаштириш чора-тадбирлари тўғрисида)га 1-илова билан тасдиқланган Маъмурий регламентига кўра</w:t>
      </w:r>
      <w:r w:rsidR="00CC71F0">
        <w:rPr>
          <w:rFonts w:eastAsia="Times New Roman"/>
          <w:color w:val="000000"/>
          <w:sz w:val="28"/>
          <w:szCs w:val="28"/>
          <w:lang w:val="uz-Cyrl-UZ"/>
        </w:rPr>
        <w:t>:</w:t>
      </w:r>
    </w:p>
    <w:p w:rsidR="00CC71F0" w:rsidRDefault="00FF57DC" w:rsidP="00CC71F0">
      <w:pPr>
        <w:shd w:val="clear" w:color="auto" w:fill="FFFFFF"/>
        <w:ind w:firstLine="851"/>
        <w:jc w:val="both"/>
        <w:rPr>
          <w:rFonts w:eastAsia="Times New Roman"/>
          <w:color w:val="000000"/>
          <w:sz w:val="28"/>
          <w:szCs w:val="28"/>
          <w:lang w:val="uz-Cyrl-UZ"/>
        </w:rPr>
      </w:pPr>
      <w:r>
        <w:rPr>
          <w:rFonts w:eastAsia="Times New Roman"/>
          <w:b/>
          <w:color w:val="000000"/>
          <w:sz w:val="28"/>
          <w:szCs w:val="28"/>
          <w:lang w:val="uz-Cyrl-UZ"/>
        </w:rPr>
        <w:t xml:space="preserve"> </w:t>
      </w:r>
      <w:r w:rsidRPr="001407F4">
        <w:rPr>
          <w:rFonts w:eastAsia="Times New Roman"/>
          <w:b/>
          <w:color w:val="000000"/>
          <w:sz w:val="28"/>
          <w:szCs w:val="28"/>
          <w:lang w:val="uz-Cyrl-UZ"/>
        </w:rPr>
        <w:t xml:space="preserve">Апостиль – </w:t>
      </w:r>
      <w:r w:rsidRPr="001407F4">
        <w:rPr>
          <w:rFonts w:eastAsia="Times New Roman"/>
          <w:color w:val="000000"/>
          <w:sz w:val="28"/>
          <w:szCs w:val="28"/>
          <w:lang w:val="uz-Cyrl-UZ"/>
        </w:rPr>
        <w:t>расмий ҳужжатни имзолаган мансабдор шахснинг имзоси ҳақиқийлигини, имзолаш ваколати мавжудлигини ҳамда ҳужжатни тасдиқлаган муҳр ёки штамп босма изи ҳақиқийлигини тасдиқлайдиган, Конвенцияга мувофиқ расмий ҳужжатга чет элда фойдаланиш мақсадида қўйиладиган махсус штамп</w:t>
      </w:r>
      <w:r>
        <w:rPr>
          <w:rStyle w:val="ac"/>
          <w:rFonts w:eastAsia="Times New Roman"/>
          <w:color w:val="000000"/>
          <w:sz w:val="28"/>
          <w:szCs w:val="28"/>
          <w:lang w:val="uz-Cyrl-UZ"/>
        </w:rPr>
        <w:footnoteReference w:id="1"/>
      </w:r>
      <w:r>
        <w:rPr>
          <w:rFonts w:eastAsia="Times New Roman"/>
          <w:color w:val="000000"/>
          <w:sz w:val="28"/>
          <w:szCs w:val="28"/>
          <w:lang w:val="uz-Cyrl-UZ"/>
        </w:rPr>
        <w:t>.</w:t>
      </w:r>
    </w:p>
    <w:p w:rsidR="00CC71F0" w:rsidRPr="00CC71F0" w:rsidRDefault="00FF57DC" w:rsidP="00CC71F0">
      <w:pPr>
        <w:shd w:val="clear" w:color="auto" w:fill="FFFFFF"/>
        <w:ind w:firstLine="851"/>
        <w:jc w:val="both"/>
        <w:rPr>
          <w:rFonts w:eastAsia="Times New Roman"/>
          <w:color w:val="000000"/>
          <w:sz w:val="28"/>
          <w:szCs w:val="28"/>
          <w:lang w:val="uz-Cyrl-UZ"/>
        </w:rPr>
      </w:pPr>
      <w:r w:rsidRPr="001407F4">
        <w:rPr>
          <w:rFonts w:eastAsia="Times New Roman"/>
          <w:b/>
          <w:color w:val="000000"/>
          <w:sz w:val="28"/>
          <w:szCs w:val="28"/>
          <w:lang w:val="uz-Cyrl-UZ"/>
        </w:rPr>
        <w:t>Апостиль қўйиш</w:t>
      </w:r>
      <w:r w:rsidRPr="001407F4">
        <w:rPr>
          <w:rFonts w:eastAsia="Times New Roman"/>
          <w:color w:val="000000"/>
          <w:sz w:val="28"/>
          <w:szCs w:val="28"/>
          <w:lang w:val="uz-Cyrl-UZ"/>
        </w:rPr>
        <w:t xml:space="preserve"> — расмий ҳужжатни имзолаган мансабдор шахснинг имзоси ҳақиқийлигини, имзолаш ваколати мавжудлигини ҳамда ҳужжатни </w:t>
      </w:r>
      <w:r w:rsidRPr="00CC71F0">
        <w:rPr>
          <w:rFonts w:eastAsia="Times New Roman"/>
          <w:color w:val="000000"/>
          <w:sz w:val="28"/>
          <w:szCs w:val="28"/>
          <w:lang w:val="uz-Cyrl-UZ"/>
        </w:rPr>
        <w:t>тасдиқлаган муҳр ёки штамп босма изи ҳақиқийлигини тасдиқлаш учун зарур бўлган расмий тартиб-таомил</w:t>
      </w:r>
      <w:r w:rsidR="00C76C77" w:rsidRPr="00CC71F0">
        <w:rPr>
          <w:rFonts w:eastAsia="Times New Roman"/>
          <w:color w:val="000000"/>
          <w:sz w:val="28"/>
          <w:szCs w:val="28"/>
          <w:lang w:val="uz-Cyrl-UZ"/>
        </w:rPr>
        <w:t>.</w:t>
      </w:r>
      <w:r w:rsidR="00CC71F0" w:rsidRPr="00CC71F0">
        <w:rPr>
          <w:rFonts w:eastAsia="Times New Roman"/>
          <w:color w:val="000000"/>
          <w:sz w:val="28"/>
          <w:szCs w:val="28"/>
          <w:lang w:val="uz-Cyrl-UZ"/>
        </w:rPr>
        <w:t xml:space="preserve"> </w:t>
      </w:r>
    </w:p>
    <w:p w:rsidR="00CC71F0" w:rsidRPr="00B2636A" w:rsidRDefault="00CC71F0" w:rsidP="00CC71F0">
      <w:pPr>
        <w:shd w:val="clear" w:color="auto" w:fill="FFFFFF"/>
        <w:ind w:firstLine="851"/>
        <w:jc w:val="both"/>
        <w:rPr>
          <w:rFonts w:eastAsia="Times New Roman"/>
          <w:b/>
          <w:color w:val="000000"/>
          <w:sz w:val="28"/>
          <w:szCs w:val="28"/>
          <w:lang w:val="uz-Cyrl-UZ"/>
        </w:rPr>
      </w:pPr>
      <w:r w:rsidRPr="00B2636A">
        <w:rPr>
          <w:rFonts w:eastAsia="Times New Roman"/>
          <w:b/>
          <w:color w:val="000000"/>
          <w:sz w:val="28"/>
          <w:szCs w:val="28"/>
          <w:lang w:val="uz-Cyrl-UZ"/>
        </w:rPr>
        <w:t>Апостиль:</w:t>
      </w:r>
    </w:p>
    <w:p w:rsidR="00CC71F0" w:rsidRPr="00B2636A" w:rsidRDefault="00CC71F0" w:rsidP="00CC71F0">
      <w:pPr>
        <w:shd w:val="clear" w:color="auto" w:fill="FFFFFF"/>
        <w:ind w:firstLine="851"/>
        <w:jc w:val="both"/>
        <w:rPr>
          <w:rFonts w:eastAsia="Times New Roman"/>
          <w:color w:val="000000"/>
          <w:sz w:val="28"/>
          <w:szCs w:val="28"/>
          <w:lang w:val="uz-Cyrl-UZ"/>
        </w:rPr>
      </w:pPr>
      <w:r w:rsidRPr="00B2636A">
        <w:rPr>
          <w:rFonts w:eastAsia="Times New Roman"/>
          <w:color w:val="000000"/>
          <w:sz w:val="28"/>
          <w:szCs w:val="28"/>
          <w:lang w:val="uz-Cyrl-UZ"/>
        </w:rPr>
        <w:t>чет элда Ўзбекистон Республикасининг дипломатик ваколатхоналари ёки консуллик муассасалари томонидан содир этилган расмий ҳужжатларга;</w:t>
      </w:r>
    </w:p>
    <w:p w:rsidR="00CC71F0" w:rsidRPr="00B2636A" w:rsidRDefault="00CC71F0" w:rsidP="00CC71F0">
      <w:pPr>
        <w:shd w:val="clear" w:color="auto" w:fill="FFFFFF"/>
        <w:ind w:firstLine="851"/>
        <w:jc w:val="both"/>
        <w:rPr>
          <w:rFonts w:eastAsia="Times New Roman"/>
          <w:color w:val="000000"/>
          <w:sz w:val="28"/>
          <w:szCs w:val="28"/>
          <w:lang w:val="uz-Cyrl-UZ"/>
        </w:rPr>
      </w:pPr>
      <w:r w:rsidRPr="00B2636A">
        <w:rPr>
          <w:rFonts w:eastAsia="Times New Roman"/>
          <w:color w:val="000000"/>
          <w:sz w:val="28"/>
          <w:szCs w:val="28"/>
          <w:lang w:val="uz-Cyrl-UZ"/>
        </w:rPr>
        <w:lastRenderedPageBreak/>
        <w:t>тижорат ёки божхона операцияларига тўғридан-тўғри алоқадор бўлган расмий ҳужжатларга;</w:t>
      </w:r>
    </w:p>
    <w:p w:rsidR="00CC71F0" w:rsidRPr="00B2636A" w:rsidRDefault="00CC71F0" w:rsidP="00CC71F0">
      <w:pPr>
        <w:shd w:val="clear" w:color="auto" w:fill="FFFFFF"/>
        <w:ind w:firstLine="851"/>
        <w:jc w:val="both"/>
        <w:rPr>
          <w:rFonts w:eastAsia="Times New Roman"/>
          <w:b/>
          <w:color w:val="000000"/>
          <w:sz w:val="28"/>
          <w:szCs w:val="28"/>
        </w:rPr>
      </w:pPr>
      <w:r w:rsidRPr="00B2636A">
        <w:rPr>
          <w:rFonts w:eastAsia="Times New Roman"/>
          <w:color w:val="000000"/>
          <w:sz w:val="28"/>
          <w:szCs w:val="28"/>
        </w:rPr>
        <w:t xml:space="preserve">Ўзбекистон Республикаси фуқаролик паспортига, идентификация ID-картасига, ҳарбий билетга </w:t>
      </w:r>
      <w:r w:rsidRPr="00B2636A">
        <w:rPr>
          <w:rFonts w:eastAsia="Times New Roman"/>
          <w:b/>
          <w:color w:val="000000"/>
          <w:sz w:val="28"/>
          <w:szCs w:val="28"/>
        </w:rPr>
        <w:t>қўйилмайди.</w:t>
      </w:r>
    </w:p>
    <w:p w:rsidR="00F975FB" w:rsidRDefault="00F975FB" w:rsidP="00F975FB">
      <w:pPr>
        <w:spacing w:line="276" w:lineRule="auto"/>
        <w:ind w:firstLine="708"/>
        <w:jc w:val="both"/>
        <w:rPr>
          <w:b/>
          <w:bCs/>
          <w:sz w:val="28"/>
          <w:szCs w:val="28"/>
          <w:lang w:val="uz-Cyrl-UZ"/>
        </w:rPr>
      </w:pPr>
      <w:r w:rsidRPr="00B2636A">
        <w:rPr>
          <w:b/>
          <w:bCs/>
          <w:sz w:val="28"/>
          <w:szCs w:val="28"/>
          <w:lang w:val="uz-Cyrl-UZ"/>
        </w:rPr>
        <w:t>Ўзбекистон Республикасида апостиль қўйиш вако</w:t>
      </w:r>
      <w:r w:rsidRPr="001A77F5">
        <w:rPr>
          <w:b/>
          <w:bCs/>
          <w:sz w:val="28"/>
          <w:szCs w:val="28"/>
          <w:lang w:val="uz-Cyrl-UZ"/>
        </w:rPr>
        <w:t>латига эга бўлган органлар</w:t>
      </w:r>
      <w:r>
        <w:rPr>
          <w:b/>
          <w:bCs/>
          <w:sz w:val="28"/>
          <w:szCs w:val="28"/>
          <w:lang w:val="uz-Cyrl-UZ"/>
        </w:rPr>
        <w:t>:</w:t>
      </w:r>
      <w:r w:rsidRPr="001A77F5">
        <w:rPr>
          <w:b/>
          <w:bCs/>
          <w:sz w:val="28"/>
          <w:szCs w:val="28"/>
          <w:lang w:val="uz-Cyrl-UZ"/>
        </w:rPr>
        <w:t xml:space="preserve"> </w:t>
      </w:r>
      <w:r>
        <w:rPr>
          <w:b/>
          <w:bCs/>
          <w:sz w:val="28"/>
          <w:szCs w:val="28"/>
          <w:lang w:val="uz-Cyrl-UZ"/>
        </w:rPr>
        <w:t xml:space="preserve"> </w:t>
      </w:r>
    </w:p>
    <w:p w:rsidR="00F975FB" w:rsidRPr="00826A69" w:rsidRDefault="00F975FB" w:rsidP="00F975FB">
      <w:pPr>
        <w:ind w:firstLine="851"/>
        <w:jc w:val="both"/>
        <w:rPr>
          <w:rFonts w:eastAsia="Times New Roman"/>
          <w:color w:val="000000"/>
          <w:sz w:val="28"/>
          <w:lang w:val="uz-Cyrl-UZ"/>
        </w:rPr>
      </w:pPr>
      <w:r w:rsidRPr="00826A69">
        <w:rPr>
          <w:rFonts w:eastAsia="Times New Roman"/>
          <w:color w:val="FF0000"/>
          <w:sz w:val="28"/>
          <w:lang w:val="uz-Cyrl-UZ"/>
        </w:rPr>
        <w:t xml:space="preserve">Қорақалпоғистон Республикаси Адлия вазирлиги, вилоятлар ва Тошкент шаҳар адлия бошқармалари </w:t>
      </w:r>
      <w:r w:rsidRPr="00826A69">
        <w:rPr>
          <w:rFonts w:eastAsia="Times New Roman"/>
          <w:color w:val="000000"/>
          <w:sz w:val="28"/>
          <w:lang w:val="uz-Cyrl-UZ"/>
        </w:rPr>
        <w:t>— тегишли ҳудуддаги адлия органлари ва муассасаларидан ҳамда фуқаролик ҳолати далолатномаларини қайд этиш органларидан чиқадиган расмий ҳужжатларга;</w:t>
      </w:r>
    </w:p>
    <w:p w:rsidR="00F975FB" w:rsidRPr="006C7F22" w:rsidRDefault="00F975FB" w:rsidP="00F975FB">
      <w:pPr>
        <w:ind w:firstLine="851"/>
        <w:jc w:val="both"/>
        <w:rPr>
          <w:rFonts w:eastAsia="Times New Roman"/>
          <w:color w:val="000000"/>
          <w:sz w:val="28"/>
        </w:rPr>
      </w:pPr>
      <w:r w:rsidRPr="00826A69">
        <w:rPr>
          <w:rFonts w:eastAsia="Times New Roman"/>
          <w:color w:val="FF0000"/>
          <w:sz w:val="28"/>
        </w:rPr>
        <w:t xml:space="preserve">Ўзбекистон Республикаси Олий суди </w:t>
      </w:r>
      <w:r w:rsidRPr="006C7F22">
        <w:rPr>
          <w:rFonts w:eastAsia="Times New Roman"/>
          <w:color w:val="000000"/>
          <w:sz w:val="28"/>
        </w:rPr>
        <w:t>— судлардан чиқадиган расмий ҳужжатларга;</w:t>
      </w:r>
    </w:p>
    <w:p w:rsidR="00F975FB" w:rsidRPr="006C7F22" w:rsidRDefault="00F975FB" w:rsidP="00F975FB">
      <w:pPr>
        <w:ind w:firstLine="851"/>
        <w:jc w:val="both"/>
        <w:rPr>
          <w:rFonts w:eastAsia="Times New Roman"/>
          <w:color w:val="000000"/>
          <w:sz w:val="28"/>
        </w:rPr>
      </w:pPr>
      <w:r w:rsidRPr="00826A69">
        <w:rPr>
          <w:rFonts w:eastAsia="Times New Roman"/>
          <w:color w:val="FF0000"/>
          <w:sz w:val="28"/>
        </w:rPr>
        <w:t xml:space="preserve">Ўзбекистон Республикаси Бош прокуратураси </w:t>
      </w:r>
      <w:r w:rsidRPr="006C7F22">
        <w:rPr>
          <w:rFonts w:eastAsia="Times New Roman"/>
          <w:color w:val="000000"/>
          <w:sz w:val="28"/>
        </w:rPr>
        <w:t>— прокуратура, тергов ва суриштирув ҳамда терговга қадар текширувни амалга оширувчи органларидан чиқадиган расмий ҳужжатларга;</w:t>
      </w:r>
    </w:p>
    <w:p w:rsidR="00F975FB" w:rsidRPr="006C7F22" w:rsidRDefault="00F975FB" w:rsidP="00F975FB">
      <w:pPr>
        <w:ind w:firstLine="851"/>
        <w:jc w:val="both"/>
        <w:rPr>
          <w:rFonts w:eastAsia="Times New Roman"/>
          <w:color w:val="000000"/>
          <w:sz w:val="28"/>
        </w:rPr>
      </w:pPr>
      <w:r w:rsidRPr="00826A69">
        <w:rPr>
          <w:rFonts w:eastAsia="Times New Roman"/>
          <w:color w:val="FF0000"/>
          <w:sz w:val="28"/>
        </w:rPr>
        <w:t xml:space="preserve">Ўзбекистон Республикаси Вазирлар Маҳкамаси ҳузуридаги Таълим сифатини назорат қилиш давлат инспекцияси </w:t>
      </w:r>
      <w:r w:rsidRPr="006C7F22">
        <w:rPr>
          <w:rFonts w:eastAsia="Times New Roman"/>
          <w:color w:val="000000"/>
          <w:sz w:val="28"/>
        </w:rPr>
        <w:t>— таълим ташкилотлари томонидан берилган расмий ҳужжатларга;</w:t>
      </w:r>
    </w:p>
    <w:p w:rsidR="00F975FB" w:rsidRPr="006C7F22" w:rsidRDefault="00F975FB" w:rsidP="00F975FB">
      <w:pPr>
        <w:ind w:firstLine="851"/>
        <w:jc w:val="both"/>
        <w:rPr>
          <w:rFonts w:eastAsia="Times New Roman"/>
          <w:color w:val="000000"/>
          <w:sz w:val="28"/>
        </w:rPr>
      </w:pPr>
      <w:r w:rsidRPr="00826A69">
        <w:rPr>
          <w:rFonts w:eastAsia="Times New Roman"/>
          <w:color w:val="FF0000"/>
          <w:sz w:val="28"/>
        </w:rPr>
        <w:t xml:space="preserve">Ўзбекистон Республикаси Ташқи ишлар вазирлиги </w:t>
      </w:r>
      <w:r w:rsidRPr="006C7F22">
        <w:rPr>
          <w:rFonts w:eastAsia="Times New Roman"/>
          <w:color w:val="000000"/>
          <w:sz w:val="28"/>
        </w:rPr>
        <w:t>— бошқа барча расмий ҳужжатларга.</w:t>
      </w:r>
    </w:p>
    <w:p w:rsidR="00FF57DC" w:rsidRPr="00CD36FF" w:rsidRDefault="00F975FB" w:rsidP="00931F66">
      <w:pPr>
        <w:spacing w:line="276" w:lineRule="auto"/>
        <w:jc w:val="both"/>
        <w:rPr>
          <w:bCs/>
          <w:sz w:val="28"/>
          <w:szCs w:val="28"/>
          <w:lang w:val="uz-Cyrl-UZ"/>
        </w:rPr>
      </w:pPr>
      <w:r w:rsidRPr="001A77F5">
        <w:rPr>
          <w:bCs/>
          <w:color w:val="FF0000"/>
          <w:sz w:val="28"/>
          <w:szCs w:val="28"/>
          <w:lang w:val="uz-Cyrl-UZ"/>
        </w:rPr>
        <w:t xml:space="preserve"> (2011 йил 5 июль, ПҚ-1566-сон).</w:t>
      </w:r>
    </w:p>
    <w:p w:rsidR="00CD36FF" w:rsidRPr="00CD36FF" w:rsidRDefault="00C307E9" w:rsidP="00C307E9">
      <w:pPr>
        <w:spacing w:line="276" w:lineRule="auto"/>
        <w:jc w:val="both"/>
        <w:rPr>
          <w:bCs/>
          <w:sz w:val="28"/>
          <w:szCs w:val="28"/>
          <w:lang w:val="uz-Cyrl-UZ"/>
        </w:rPr>
      </w:pPr>
      <w:r>
        <w:rPr>
          <w:bCs/>
          <w:noProof/>
          <w:sz w:val="28"/>
          <w:szCs w:val="28"/>
        </w:rPr>
        <w:lastRenderedPageBreak/>
        <w:drawing>
          <wp:inline distT="0" distB="0" distL="0" distR="0" wp14:anchorId="4FF2B706">
            <wp:extent cx="5857875" cy="6565061"/>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6565061"/>
                    </a:xfrm>
                    <a:prstGeom prst="rect">
                      <a:avLst/>
                    </a:prstGeom>
                    <a:noFill/>
                  </pic:spPr>
                </pic:pic>
              </a:graphicData>
            </a:graphic>
          </wp:inline>
        </w:drawing>
      </w:r>
    </w:p>
    <w:p w:rsidR="00B86333" w:rsidRDefault="00B86333" w:rsidP="00487B7D">
      <w:pPr>
        <w:ind w:firstLine="851"/>
        <w:jc w:val="both"/>
        <w:rPr>
          <w:rFonts w:ascii="Montserrat" w:hAnsi="Montserrat"/>
          <w:b/>
          <w:color w:val="000000"/>
          <w:sz w:val="28"/>
          <w:szCs w:val="28"/>
        </w:rPr>
      </w:pPr>
      <w:r w:rsidRPr="0065735F">
        <w:rPr>
          <w:rFonts w:ascii="Arial" w:eastAsia="Times New Roman" w:hAnsi="Arial" w:cs="Arial"/>
          <w:noProof/>
          <w:color w:val="167BB2"/>
          <w:sz w:val="23"/>
          <w:szCs w:val="23"/>
        </w:rPr>
        <w:lastRenderedPageBreak/>
        <w:drawing>
          <wp:inline distT="0" distB="0" distL="0" distR="0" wp14:anchorId="78BDD74F" wp14:editId="25F9FAE5">
            <wp:extent cx="3810000" cy="4343400"/>
            <wp:effectExtent l="0" t="0" r="0" b="0"/>
            <wp:docPr id="3" name="Рисунок 3" descr="http://www.gmc-translation.com/upload/files/l2.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mc-translation.com/upload/files/l2.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4343400"/>
                    </a:xfrm>
                    <a:prstGeom prst="rect">
                      <a:avLst/>
                    </a:prstGeom>
                    <a:noFill/>
                    <a:ln>
                      <a:noFill/>
                    </a:ln>
                  </pic:spPr>
                </pic:pic>
              </a:graphicData>
            </a:graphic>
          </wp:inline>
        </w:drawing>
      </w:r>
    </w:p>
    <w:p w:rsidR="00B86333" w:rsidRDefault="00B86333" w:rsidP="00487B7D">
      <w:pPr>
        <w:ind w:firstLine="851"/>
        <w:jc w:val="both"/>
        <w:rPr>
          <w:rFonts w:ascii="Montserrat" w:hAnsi="Montserrat"/>
          <w:b/>
          <w:color w:val="000000"/>
          <w:sz w:val="28"/>
          <w:szCs w:val="28"/>
        </w:rPr>
      </w:pPr>
    </w:p>
    <w:p w:rsidR="00487B7D" w:rsidRPr="00487B7D" w:rsidRDefault="00487B7D" w:rsidP="00487B7D">
      <w:pPr>
        <w:ind w:firstLine="851"/>
        <w:jc w:val="both"/>
        <w:rPr>
          <w:rFonts w:ascii="Montserrat" w:hAnsi="Montserrat"/>
          <w:b/>
          <w:color w:val="000000"/>
          <w:sz w:val="28"/>
          <w:szCs w:val="28"/>
        </w:rPr>
      </w:pPr>
      <w:r w:rsidRPr="00487B7D">
        <w:rPr>
          <w:rFonts w:ascii="Montserrat" w:hAnsi="Montserrat"/>
          <w:b/>
          <w:color w:val="000000"/>
          <w:sz w:val="28"/>
          <w:szCs w:val="28"/>
        </w:rPr>
        <w:t>Қайси ҳолларда легаллаштириш талаб этилмайди?</w:t>
      </w:r>
    </w:p>
    <w:p w:rsidR="00487B7D" w:rsidRPr="00487B7D" w:rsidRDefault="00487B7D" w:rsidP="00CD36FF">
      <w:pPr>
        <w:ind w:firstLine="709"/>
        <w:jc w:val="both"/>
        <w:rPr>
          <w:rFonts w:ascii="Montserrat" w:hAnsi="Montserrat"/>
          <w:color w:val="000000"/>
          <w:sz w:val="28"/>
          <w:szCs w:val="28"/>
        </w:rPr>
      </w:pPr>
      <w:r w:rsidRPr="00487B7D">
        <w:rPr>
          <w:rFonts w:ascii="Montserrat" w:hAnsi="Montserrat"/>
          <w:color w:val="000000"/>
          <w:sz w:val="28"/>
          <w:szCs w:val="28"/>
        </w:rPr>
        <w:t>Ҳужжатни легаллаштириш уч ҳолатда талаб этилмайди:</w:t>
      </w:r>
    </w:p>
    <w:p w:rsidR="00487B7D" w:rsidRPr="00487B7D" w:rsidRDefault="00487B7D" w:rsidP="00CD36FF">
      <w:pPr>
        <w:pStyle w:val="a6"/>
        <w:numPr>
          <w:ilvl w:val="0"/>
          <w:numId w:val="8"/>
        </w:numPr>
        <w:ind w:left="0" w:firstLine="709"/>
        <w:jc w:val="both"/>
        <w:rPr>
          <w:rFonts w:ascii="Montserrat" w:hAnsi="Montserrat"/>
          <w:color w:val="000000"/>
          <w:sz w:val="28"/>
          <w:szCs w:val="28"/>
        </w:rPr>
      </w:pPr>
      <w:r w:rsidRPr="00487B7D">
        <w:rPr>
          <w:rFonts w:ascii="Montserrat" w:hAnsi="Montserrat"/>
          <w:color w:val="000000"/>
          <w:sz w:val="28"/>
          <w:szCs w:val="28"/>
        </w:rPr>
        <w:t>ҳужжат тақдим этилаётган муассаса уни легаллаштиришни талаб этмаса;</w:t>
      </w:r>
    </w:p>
    <w:p w:rsidR="00487B7D" w:rsidRPr="00487B7D" w:rsidRDefault="00487B7D" w:rsidP="00CD36FF">
      <w:pPr>
        <w:pStyle w:val="a6"/>
        <w:numPr>
          <w:ilvl w:val="0"/>
          <w:numId w:val="8"/>
        </w:numPr>
        <w:ind w:left="0" w:firstLine="709"/>
        <w:jc w:val="both"/>
        <w:rPr>
          <w:rFonts w:ascii="Montserrat" w:hAnsi="Montserrat"/>
          <w:color w:val="000000"/>
          <w:sz w:val="28"/>
          <w:szCs w:val="28"/>
          <w:lang w:val="uz-Cyrl-UZ"/>
        </w:rPr>
      </w:pPr>
      <w:r w:rsidRPr="00487B7D">
        <w:rPr>
          <w:rFonts w:ascii="Montserrat" w:hAnsi="Montserrat"/>
          <w:color w:val="000000"/>
          <w:sz w:val="28"/>
          <w:szCs w:val="28"/>
          <w:lang w:val="uz-Cyrl-UZ"/>
        </w:rPr>
        <w:t>Ўзбекистон</w:t>
      </w:r>
      <w:r w:rsidRPr="00487B7D">
        <w:rPr>
          <w:rFonts w:ascii="Montserrat" w:hAnsi="Montserrat"/>
          <w:color w:val="000000"/>
          <w:sz w:val="28"/>
          <w:szCs w:val="28"/>
        </w:rPr>
        <w:t xml:space="preserve"> ва ҳужжатдан фойдаланишни режалаштираётган мамлакат ўртасида легаллаштириш талабини бекор қилувчи икки тарафлама шартнома имзола</w:t>
      </w:r>
      <w:r w:rsidRPr="00487B7D">
        <w:rPr>
          <w:rFonts w:ascii="Montserrat" w:hAnsi="Montserrat"/>
          <w:color w:val="000000"/>
          <w:sz w:val="28"/>
          <w:szCs w:val="28"/>
          <w:lang w:val="uz-Cyrl-UZ"/>
        </w:rPr>
        <w:t>н</w:t>
      </w:r>
      <w:r w:rsidRPr="00487B7D">
        <w:rPr>
          <w:rFonts w:ascii="Montserrat" w:hAnsi="Montserrat"/>
          <w:color w:val="000000"/>
          <w:sz w:val="28"/>
          <w:szCs w:val="28"/>
        </w:rPr>
        <w:t>ган бўлса</w:t>
      </w:r>
      <w:r w:rsidRPr="00487B7D">
        <w:rPr>
          <w:rFonts w:ascii="Montserrat" w:hAnsi="Montserrat"/>
          <w:color w:val="000000"/>
          <w:sz w:val="28"/>
          <w:szCs w:val="28"/>
          <w:lang w:val="uz-Cyrl-UZ"/>
        </w:rPr>
        <w:t>;</w:t>
      </w:r>
    </w:p>
    <w:p w:rsidR="00487B7D" w:rsidRPr="00487B7D" w:rsidRDefault="00487B7D" w:rsidP="00CD36FF">
      <w:pPr>
        <w:pStyle w:val="a6"/>
        <w:numPr>
          <w:ilvl w:val="0"/>
          <w:numId w:val="8"/>
        </w:numPr>
        <w:ind w:left="0" w:firstLine="709"/>
        <w:jc w:val="both"/>
        <w:rPr>
          <w:rFonts w:ascii="Montserrat" w:hAnsi="Montserrat"/>
          <w:color w:val="000000"/>
          <w:sz w:val="28"/>
          <w:szCs w:val="28"/>
        </w:rPr>
      </w:pPr>
      <w:r w:rsidRPr="00487B7D">
        <w:rPr>
          <w:rFonts w:ascii="Montserrat" w:hAnsi="Montserrat"/>
          <w:color w:val="000000"/>
          <w:sz w:val="28"/>
          <w:szCs w:val="28"/>
        </w:rPr>
        <w:t>ҳужжатнинг кўриниши/тури характери жиҳатидан уни легаллаштириш мумкин бўлмаса.</w:t>
      </w:r>
    </w:p>
    <w:p w:rsidR="005F005C" w:rsidRPr="00487B7D" w:rsidRDefault="00487B7D" w:rsidP="00CD36FF">
      <w:pPr>
        <w:pStyle w:val="a6"/>
        <w:numPr>
          <w:ilvl w:val="0"/>
          <w:numId w:val="8"/>
        </w:numPr>
        <w:ind w:left="0" w:firstLine="709"/>
        <w:jc w:val="both"/>
        <w:rPr>
          <w:rFonts w:ascii="Montserrat" w:hAnsi="Montserrat"/>
          <w:color w:val="000000"/>
          <w:sz w:val="28"/>
          <w:szCs w:val="28"/>
        </w:rPr>
      </w:pPr>
      <w:r w:rsidRPr="00487B7D">
        <w:rPr>
          <w:rFonts w:ascii="Montserrat" w:hAnsi="Montserrat"/>
          <w:color w:val="000000"/>
          <w:sz w:val="28"/>
          <w:szCs w:val="28"/>
        </w:rPr>
        <w:t>Бошқа барча ҳолларда ҳужжатни ҳорижга юбориш учун уни легаллаштириш зарур.</w:t>
      </w:r>
    </w:p>
    <w:p w:rsidR="005F005C" w:rsidRPr="005F005C" w:rsidRDefault="005F005C" w:rsidP="00CD36FF">
      <w:pPr>
        <w:ind w:firstLine="709"/>
        <w:jc w:val="both"/>
        <w:rPr>
          <w:rFonts w:ascii="Montserrat" w:hAnsi="Montserrat"/>
          <w:color w:val="000000"/>
          <w:sz w:val="28"/>
          <w:szCs w:val="28"/>
          <w:lang w:val="uz-Cyrl-UZ"/>
        </w:rPr>
      </w:pPr>
      <w:r w:rsidRPr="005F005C">
        <w:rPr>
          <w:rFonts w:ascii="Montserrat" w:hAnsi="Montserrat"/>
          <w:color w:val="000000"/>
          <w:sz w:val="28"/>
          <w:szCs w:val="28"/>
          <w:lang w:val="uz-Cyrl-UZ"/>
        </w:rPr>
        <w:t xml:space="preserve">Ўзбекистон Республикаси қонунчилигига зид бўлган ёки ўз мазмунига кўра давлат манфаатларига зарар етказиши мумкин бўлган ёки чет элда фойдаланишга мўлжалланган ҳужжатларни расмийлаштиришни тартибга солувчи йўриқномаларга риоя этмаган ҳолда нотўғри тўлдирилган ёки фуқароларнинг шаъни ва қадр-қимматига путур етказувчи маълумотлар ифодаланган ҳужжатлар ва актлар </w:t>
      </w:r>
      <w:r w:rsidRPr="00B2636A">
        <w:rPr>
          <w:rFonts w:ascii="Montserrat" w:hAnsi="Montserrat"/>
          <w:b/>
          <w:color w:val="000000"/>
          <w:sz w:val="28"/>
          <w:szCs w:val="28"/>
          <w:lang w:val="uz-Cyrl-UZ"/>
        </w:rPr>
        <w:t>легаллаштирилмайди.</w:t>
      </w:r>
    </w:p>
    <w:p w:rsidR="005F005C" w:rsidRPr="005F005C" w:rsidRDefault="005F005C" w:rsidP="005F005C">
      <w:pPr>
        <w:ind w:firstLine="851"/>
        <w:jc w:val="both"/>
        <w:rPr>
          <w:i/>
          <w:color w:val="FF0000"/>
          <w:szCs w:val="28"/>
          <w:lang w:val="uz-Cyrl-UZ"/>
        </w:rPr>
      </w:pPr>
      <w:r w:rsidRPr="005F005C">
        <w:rPr>
          <w:rFonts w:ascii="Montserrat" w:hAnsi="Montserrat"/>
          <w:color w:val="000000"/>
          <w:sz w:val="28"/>
          <w:szCs w:val="28"/>
          <w:lang w:val="uz-Cyrl-UZ"/>
        </w:rPr>
        <w:t xml:space="preserve">Шунингдек, қуйидаги ҳужжатларнинг асли ва нусхалари легаллаштирилмайди: паспорт, партияга мансублик ҳақидаги ҳужжатлар, касаба уюшмаси билетлари, меҳнат дафтарчалари, ҳарбий билетлар, миллий намунадаги таълим тўғрисидаги ҳужжатларнинг асли, ҳайдовчилик гувоҳномалари, тоифа ёки диний эътиқодга мансублик ҳақидаги ҳамда </w:t>
      </w:r>
      <w:r w:rsidRPr="005F005C">
        <w:rPr>
          <w:rFonts w:ascii="Montserrat" w:hAnsi="Montserrat"/>
          <w:color w:val="000000"/>
          <w:sz w:val="28"/>
          <w:szCs w:val="28"/>
          <w:lang w:val="uz-Cyrl-UZ"/>
        </w:rPr>
        <w:lastRenderedPageBreak/>
        <w:t>фуқаролик муомаласидан</w:t>
      </w:r>
      <w:r>
        <w:rPr>
          <w:rFonts w:ascii="Montserrat" w:hAnsi="Montserrat"/>
          <w:color w:val="000000"/>
          <w:sz w:val="28"/>
          <w:szCs w:val="28"/>
          <w:lang w:val="uz-Cyrl-UZ"/>
        </w:rPr>
        <w:t xml:space="preserve"> чиқарилган мол-мулк ҳужжатлари </w:t>
      </w:r>
      <w:r w:rsidRPr="005F005C">
        <w:rPr>
          <w:rFonts w:ascii="Montserrat" w:hAnsi="Montserrat"/>
          <w:i/>
          <w:color w:val="FF0000"/>
          <w:sz w:val="26"/>
          <w:szCs w:val="28"/>
          <w:lang w:val="uz-Cyrl-UZ"/>
        </w:rPr>
        <w:t>(</w:t>
      </w:r>
      <w:r w:rsidRPr="005F005C">
        <w:rPr>
          <w:i/>
          <w:color w:val="FF0000"/>
          <w:szCs w:val="28"/>
          <w:lang w:val="uz-Cyrl-UZ"/>
        </w:rPr>
        <w:t>Ўзбекистон Республикаси Ташқи ишлар вазирининг консуллик легаллаштириш тўғрисидаги йўриқномаси 1997 йил 14 февраль)</w:t>
      </w:r>
    </w:p>
    <w:p w:rsidR="001E391C" w:rsidRDefault="001E391C" w:rsidP="001A77F5">
      <w:pPr>
        <w:spacing w:line="276" w:lineRule="auto"/>
        <w:jc w:val="both"/>
        <w:rPr>
          <w:b/>
          <w:bCs/>
          <w:sz w:val="28"/>
          <w:szCs w:val="28"/>
          <w:lang w:val="uz-Cyrl-UZ"/>
        </w:rPr>
      </w:pPr>
    </w:p>
    <w:p w:rsidR="00811B49" w:rsidRPr="001407F4" w:rsidRDefault="00811B49" w:rsidP="00931F66">
      <w:pPr>
        <w:spacing w:line="276" w:lineRule="auto"/>
        <w:jc w:val="center"/>
        <w:rPr>
          <w:b/>
          <w:bCs/>
          <w:sz w:val="28"/>
          <w:szCs w:val="28"/>
          <w:lang w:val="uz-Cyrl-UZ"/>
        </w:rPr>
      </w:pPr>
      <w:r>
        <w:rPr>
          <w:b/>
          <w:bCs/>
          <w:sz w:val="28"/>
          <w:szCs w:val="28"/>
          <w:lang w:val="uz-Cyrl-UZ"/>
        </w:rPr>
        <w:t xml:space="preserve">КОНВЕНЦИЯ ТАДБИҚ ЭТИЛМАЙДИГАН ҲУЖЖАТЛАР </w:t>
      </w:r>
    </w:p>
    <w:p w:rsidR="00FF57DC" w:rsidRPr="001407F4" w:rsidRDefault="00811B49" w:rsidP="001407F4">
      <w:pPr>
        <w:spacing w:line="360" w:lineRule="auto"/>
        <w:jc w:val="both"/>
        <w:rPr>
          <w:rFonts w:eastAsia="Times New Roman"/>
          <w:b/>
          <w:color w:val="000000"/>
          <w:sz w:val="28"/>
          <w:szCs w:val="28"/>
          <w:lang w:val="uz-Cyrl-UZ"/>
        </w:rPr>
      </w:pPr>
      <w:r w:rsidRPr="001407F4">
        <w:rPr>
          <w:b/>
          <w:bCs/>
          <w:sz w:val="28"/>
          <w:szCs w:val="28"/>
          <w:lang w:val="uz-Cyrl-UZ"/>
        </w:rPr>
        <w:t xml:space="preserve">Конвенция - </w:t>
      </w:r>
      <w:r w:rsidRPr="001407F4">
        <w:rPr>
          <w:bCs/>
          <w:color w:val="FF0000"/>
          <w:sz w:val="28"/>
          <w:szCs w:val="28"/>
          <w:lang w:val="uz-Cyrl-UZ"/>
        </w:rPr>
        <w:t xml:space="preserve">дипломатик ёки консуллик агентлари томонидан тузилган ҳужжатлар ва тўғридан-тўғри тижорат ёки божхона операциялари билан боғлиқ маъмурий ҳужжатларга нисбатан тадбиқ этилмайди. (1-модда). </w:t>
      </w:r>
    </w:p>
    <w:p w:rsidR="001A77F5" w:rsidRPr="001A77F5" w:rsidRDefault="001A77F5" w:rsidP="001407F4">
      <w:pPr>
        <w:spacing w:line="360" w:lineRule="auto"/>
        <w:jc w:val="both"/>
        <w:rPr>
          <w:color w:val="FF0000"/>
          <w:sz w:val="28"/>
          <w:szCs w:val="28"/>
          <w:lang w:val="uz-Cyrl-UZ"/>
        </w:rPr>
      </w:pPr>
      <w:r w:rsidRPr="001407F4">
        <w:rPr>
          <w:b/>
          <w:bCs/>
          <w:sz w:val="28"/>
          <w:szCs w:val="28"/>
          <w:lang w:val="uz-Cyrl-UZ"/>
        </w:rPr>
        <w:t xml:space="preserve">Конвенция </w:t>
      </w:r>
      <w:r w:rsidRPr="001407F4">
        <w:rPr>
          <w:bCs/>
          <w:color w:val="FF0000"/>
          <w:sz w:val="28"/>
          <w:szCs w:val="28"/>
          <w:lang w:val="uz-Cyrl-UZ"/>
        </w:rPr>
        <w:t xml:space="preserve">аҳдлашувчи давлатлардан бирининг </w:t>
      </w:r>
      <w:r w:rsidRPr="001407F4">
        <w:rPr>
          <w:color w:val="FF0000"/>
          <w:sz w:val="28"/>
          <w:szCs w:val="28"/>
          <w:lang w:val="uz-Cyrl-UZ"/>
        </w:rPr>
        <w:t xml:space="preserve"> ҳудудида</w:t>
      </w:r>
      <w:r w:rsidRPr="001A77F5">
        <w:rPr>
          <w:color w:val="FF0000"/>
          <w:sz w:val="28"/>
          <w:szCs w:val="28"/>
          <w:lang w:val="uz-Cyrl-UZ"/>
        </w:rPr>
        <w:t xml:space="preserve"> </w:t>
      </w:r>
      <w:r w:rsidRPr="000709CA">
        <w:rPr>
          <w:color w:val="0070C0"/>
          <w:sz w:val="28"/>
          <w:szCs w:val="28"/>
          <w:lang w:val="uz-Cyrl-UZ"/>
        </w:rPr>
        <w:t>расмийлаштирилган</w:t>
      </w:r>
      <w:r w:rsidR="003518AB">
        <w:rPr>
          <w:color w:val="0070C0"/>
          <w:sz w:val="28"/>
          <w:szCs w:val="28"/>
          <w:lang w:val="uz-Cyrl-UZ"/>
        </w:rPr>
        <w:t xml:space="preserve"> (апостиль қўйилган)</w:t>
      </w:r>
      <w:r w:rsidRPr="001A77F5">
        <w:rPr>
          <w:color w:val="FF0000"/>
          <w:sz w:val="28"/>
          <w:szCs w:val="28"/>
          <w:lang w:val="uz-Cyrl-UZ"/>
        </w:rPr>
        <w:t xml:space="preserve"> ва бошқа аҳдлашувчи давлат ҳудудида тақдим этилиши лозим бўлган </w:t>
      </w:r>
      <w:r w:rsidRPr="00811B49">
        <w:rPr>
          <w:sz w:val="28"/>
          <w:szCs w:val="28"/>
          <w:highlight w:val="yellow"/>
          <w:lang w:val="uz-Cyrl-UZ"/>
        </w:rPr>
        <w:t>расмий ҳужжатларга</w:t>
      </w:r>
      <w:r w:rsidRPr="00811B49">
        <w:rPr>
          <w:sz w:val="28"/>
          <w:szCs w:val="28"/>
          <w:lang w:val="uz-Cyrl-UZ"/>
        </w:rPr>
        <w:t xml:space="preserve"> </w:t>
      </w:r>
      <w:r w:rsidRPr="001A77F5">
        <w:rPr>
          <w:color w:val="FF0000"/>
          <w:sz w:val="28"/>
          <w:szCs w:val="28"/>
          <w:lang w:val="uz-Cyrl-UZ"/>
        </w:rPr>
        <w:t>нисбатан қўлланилади</w:t>
      </w:r>
      <w:r>
        <w:rPr>
          <w:color w:val="FF0000"/>
          <w:sz w:val="28"/>
          <w:szCs w:val="28"/>
          <w:lang w:val="uz-Cyrl-UZ"/>
        </w:rPr>
        <w:t xml:space="preserve"> </w:t>
      </w:r>
      <w:r w:rsidRPr="001A77F5">
        <w:rPr>
          <w:color w:val="FF0000"/>
          <w:sz w:val="28"/>
          <w:szCs w:val="28"/>
          <w:lang w:val="uz-Cyrl-UZ"/>
        </w:rPr>
        <w:t xml:space="preserve">(1-модда). </w:t>
      </w:r>
    </w:p>
    <w:p w:rsidR="001A77F5" w:rsidRPr="001A77F5" w:rsidRDefault="001A77F5" w:rsidP="001A77F5">
      <w:pPr>
        <w:spacing w:line="276" w:lineRule="auto"/>
        <w:jc w:val="both"/>
        <w:rPr>
          <w:b/>
          <w:bCs/>
          <w:sz w:val="28"/>
          <w:szCs w:val="28"/>
          <w:lang w:val="uz-Cyrl-UZ"/>
        </w:rPr>
      </w:pPr>
      <w:r w:rsidRPr="001A77F5">
        <w:rPr>
          <w:b/>
          <w:bCs/>
          <w:sz w:val="28"/>
          <w:szCs w:val="28"/>
          <w:lang w:val="uz-Cyrl-UZ"/>
        </w:rPr>
        <w:t>Конвенцияга кўра</w:t>
      </w:r>
      <w:r>
        <w:rPr>
          <w:b/>
          <w:bCs/>
          <w:sz w:val="28"/>
          <w:szCs w:val="28"/>
          <w:lang w:val="uz-Cyrl-UZ"/>
        </w:rPr>
        <w:t xml:space="preserve">, </w:t>
      </w:r>
      <w:r w:rsidRPr="001A77F5">
        <w:rPr>
          <w:b/>
          <w:bCs/>
          <w:sz w:val="28"/>
          <w:szCs w:val="28"/>
          <w:lang w:val="uz-Cyrl-UZ"/>
        </w:rPr>
        <w:t xml:space="preserve"> </w:t>
      </w:r>
    </w:p>
    <w:p w:rsidR="001A77F5" w:rsidRDefault="001A77F5" w:rsidP="001A77F5">
      <w:pPr>
        <w:pStyle w:val="a6"/>
        <w:numPr>
          <w:ilvl w:val="0"/>
          <w:numId w:val="4"/>
        </w:numPr>
        <w:spacing w:line="276" w:lineRule="auto"/>
        <w:ind w:left="0" w:firstLine="360"/>
        <w:jc w:val="both"/>
        <w:rPr>
          <w:bCs/>
          <w:sz w:val="28"/>
          <w:szCs w:val="28"/>
          <w:lang w:val="uz-Cyrl-UZ"/>
        </w:rPr>
      </w:pPr>
      <w:r w:rsidRPr="001A77F5">
        <w:rPr>
          <w:bCs/>
          <w:sz w:val="28"/>
          <w:szCs w:val="28"/>
          <w:lang w:val="uz-Cyrl-UZ"/>
        </w:rPr>
        <w:t>давлат юрисдикциясига бўйсунувчи органлар ёки мансабдор шахслардан, шу жумладан прокуратура, суд котиби ёки суд ижрочиларидан чиқувчи ҳужжатлар</w:t>
      </w:r>
      <w:r>
        <w:rPr>
          <w:bCs/>
          <w:sz w:val="28"/>
          <w:szCs w:val="28"/>
          <w:lang w:val="uz-Cyrl-UZ"/>
        </w:rPr>
        <w:t>;</w:t>
      </w:r>
    </w:p>
    <w:p w:rsidR="001A77F5" w:rsidRPr="003518AB" w:rsidRDefault="001A77F5" w:rsidP="001A77F5">
      <w:pPr>
        <w:pStyle w:val="a6"/>
        <w:numPr>
          <w:ilvl w:val="0"/>
          <w:numId w:val="4"/>
        </w:numPr>
        <w:spacing w:line="276" w:lineRule="auto"/>
        <w:ind w:left="0" w:firstLine="360"/>
        <w:jc w:val="both"/>
        <w:rPr>
          <w:bCs/>
          <w:sz w:val="28"/>
          <w:szCs w:val="28"/>
          <w:lang w:val="uz-Cyrl-UZ"/>
        </w:rPr>
      </w:pPr>
      <w:r w:rsidRPr="001A77F5">
        <w:rPr>
          <w:bCs/>
          <w:sz w:val="28"/>
          <w:szCs w:val="28"/>
          <w:lang w:val="uz-Cyrl-UZ"/>
        </w:rPr>
        <w:t>маъмурий ҳужжатлар; нотариал актлар; рўйхатга олиш белгилари каби расмий белгилар, аниқ санани тасдиқловчи визалар, нотариус томонидан тасдиқланмаган ҳужжатдаги имзони тасдиқлашга оид ҳужжатлар</w:t>
      </w:r>
      <w:r w:rsidRPr="001A77F5">
        <w:rPr>
          <w:b/>
          <w:bCs/>
          <w:sz w:val="28"/>
          <w:szCs w:val="28"/>
          <w:lang w:val="uz-Cyrl-UZ"/>
        </w:rPr>
        <w:t xml:space="preserve"> </w:t>
      </w:r>
      <w:r w:rsidRPr="003518AB">
        <w:rPr>
          <w:bCs/>
          <w:color w:val="0070C0"/>
          <w:sz w:val="28"/>
          <w:szCs w:val="28"/>
          <w:lang w:val="uz-Cyrl-UZ"/>
        </w:rPr>
        <w:t xml:space="preserve">расмий ҳужжатлар </w:t>
      </w:r>
      <w:r w:rsidRPr="003518AB">
        <w:rPr>
          <w:bCs/>
          <w:sz w:val="28"/>
          <w:szCs w:val="28"/>
          <w:lang w:val="uz-Cyrl-UZ"/>
        </w:rPr>
        <w:t>сифатида кўриб чиқилади.  (1-модда).</w:t>
      </w:r>
    </w:p>
    <w:p w:rsidR="001A77F5" w:rsidRPr="001A77F5" w:rsidRDefault="001A77F5" w:rsidP="001A77F5">
      <w:pPr>
        <w:spacing w:line="276" w:lineRule="auto"/>
        <w:jc w:val="both"/>
        <w:rPr>
          <w:bCs/>
          <w:sz w:val="28"/>
          <w:szCs w:val="28"/>
          <w:lang w:val="uz-Cyrl-UZ"/>
        </w:rPr>
      </w:pPr>
      <w:bookmarkStart w:id="0" w:name="_GoBack"/>
      <w:bookmarkEnd w:id="0"/>
    </w:p>
    <w:p w:rsidR="001A77F5" w:rsidRPr="00F06886" w:rsidRDefault="001A77F5" w:rsidP="003125F7">
      <w:pPr>
        <w:spacing w:line="276" w:lineRule="auto"/>
        <w:jc w:val="both"/>
        <w:rPr>
          <w:bCs/>
          <w:sz w:val="28"/>
          <w:szCs w:val="28"/>
          <w:lang w:val="uz-Cyrl-UZ"/>
        </w:rPr>
      </w:pPr>
      <w:r w:rsidRPr="001A77F5">
        <w:rPr>
          <w:b/>
          <w:bCs/>
          <w:sz w:val="28"/>
          <w:szCs w:val="28"/>
          <w:lang w:val="uz-Cyrl-UZ"/>
        </w:rPr>
        <w:t>Конвенцияга кўра</w:t>
      </w:r>
      <w:r w:rsidR="00F06886">
        <w:rPr>
          <w:b/>
          <w:bCs/>
          <w:sz w:val="28"/>
          <w:szCs w:val="28"/>
          <w:lang w:val="uz-Cyrl-UZ"/>
        </w:rPr>
        <w:t>,</w:t>
      </w:r>
      <w:r w:rsidRPr="001A77F5">
        <w:rPr>
          <w:b/>
          <w:bCs/>
          <w:sz w:val="28"/>
          <w:szCs w:val="28"/>
          <w:lang w:val="uz-Cyrl-UZ"/>
        </w:rPr>
        <w:t xml:space="preserve"> </w:t>
      </w:r>
      <w:r w:rsidRPr="00F06886">
        <w:rPr>
          <w:bCs/>
          <w:sz w:val="28"/>
          <w:szCs w:val="28"/>
          <w:lang w:val="uz-Cyrl-UZ"/>
        </w:rPr>
        <w:t xml:space="preserve">Апостилнинг сарлавҳаси </w:t>
      </w:r>
      <w:r w:rsidR="003125F7" w:rsidRPr="00F06886">
        <w:rPr>
          <w:bCs/>
          <w:color w:val="FF0000"/>
          <w:sz w:val="28"/>
          <w:szCs w:val="28"/>
          <w:lang w:val="uz-Cyrl-UZ"/>
        </w:rPr>
        <w:t xml:space="preserve">француз </w:t>
      </w:r>
      <w:r w:rsidR="003125F7" w:rsidRPr="00F06886">
        <w:rPr>
          <w:bCs/>
          <w:sz w:val="28"/>
          <w:szCs w:val="28"/>
          <w:lang w:val="uz-Cyrl-UZ"/>
        </w:rPr>
        <w:t xml:space="preserve">тилда бўлиши лозим </w:t>
      </w:r>
      <w:r w:rsidR="00363AB3">
        <w:rPr>
          <w:bCs/>
          <w:sz w:val="28"/>
          <w:szCs w:val="28"/>
          <w:lang w:val="uz-Cyrl-UZ"/>
        </w:rPr>
        <w:t xml:space="preserve"> </w:t>
      </w:r>
      <w:r w:rsidR="003125F7" w:rsidRPr="00F06886">
        <w:rPr>
          <w:bCs/>
          <w:color w:val="FF0000"/>
          <w:sz w:val="28"/>
          <w:szCs w:val="28"/>
          <w:lang w:val="uz-Cyrl-UZ"/>
        </w:rPr>
        <w:t>(4-модда).</w:t>
      </w:r>
    </w:p>
    <w:p w:rsidR="001A77F5" w:rsidRPr="001A77F5" w:rsidRDefault="001A77F5" w:rsidP="001A77F5">
      <w:pPr>
        <w:spacing w:line="276" w:lineRule="auto"/>
        <w:jc w:val="both"/>
        <w:rPr>
          <w:bCs/>
          <w:color w:val="FF0000"/>
          <w:sz w:val="28"/>
          <w:szCs w:val="28"/>
          <w:lang w:val="uz-Cyrl-UZ"/>
        </w:rPr>
      </w:pPr>
    </w:p>
    <w:p w:rsidR="003125F7" w:rsidRDefault="001A77F5" w:rsidP="001A77F5">
      <w:pPr>
        <w:spacing w:line="276" w:lineRule="auto"/>
        <w:jc w:val="both"/>
        <w:rPr>
          <w:b/>
          <w:bCs/>
          <w:sz w:val="28"/>
          <w:szCs w:val="28"/>
          <w:lang w:val="uz-Cyrl-UZ"/>
        </w:rPr>
      </w:pPr>
      <w:r w:rsidRPr="001A77F5">
        <w:rPr>
          <w:b/>
          <w:bCs/>
          <w:sz w:val="28"/>
          <w:szCs w:val="28"/>
          <w:lang w:val="uz-Cyrl-UZ"/>
        </w:rPr>
        <w:t>Конвенциянинг</w:t>
      </w:r>
      <w:r w:rsidR="003125F7">
        <w:rPr>
          <w:b/>
          <w:bCs/>
          <w:sz w:val="28"/>
          <w:szCs w:val="28"/>
          <w:lang w:val="uz-Cyrl-UZ"/>
        </w:rPr>
        <w:t xml:space="preserve"> </w:t>
      </w:r>
      <w:r w:rsidRPr="001A77F5">
        <w:rPr>
          <w:b/>
          <w:bCs/>
          <w:sz w:val="28"/>
          <w:szCs w:val="28"/>
          <w:lang w:val="uz-Cyrl-UZ"/>
        </w:rPr>
        <w:t xml:space="preserve">6-моддасига кўра, ҳар бир аҳдлашувчи давлат апостил қўйиш ваколатига эга бўлган органларни ўз расмий вазифаларини ҳисобга олган ҳолда тайинлайди. </w:t>
      </w:r>
    </w:p>
    <w:p w:rsidR="003629E3" w:rsidRDefault="003629E3" w:rsidP="003629E3">
      <w:pPr>
        <w:spacing w:line="276" w:lineRule="auto"/>
        <w:jc w:val="both"/>
        <w:rPr>
          <w:bCs/>
          <w:sz w:val="28"/>
          <w:szCs w:val="28"/>
          <w:lang w:val="uz-Cyrl-UZ"/>
        </w:rPr>
      </w:pPr>
    </w:p>
    <w:p w:rsidR="003629E3" w:rsidRPr="0058269A" w:rsidRDefault="003629E3" w:rsidP="003629E3">
      <w:pPr>
        <w:jc w:val="center"/>
        <w:rPr>
          <w:rFonts w:eastAsia="Times New Roman"/>
          <w:color w:val="000080"/>
          <w:sz w:val="22"/>
          <w:szCs w:val="22"/>
        </w:rPr>
      </w:pPr>
      <w:r w:rsidRPr="0058269A">
        <w:rPr>
          <w:rFonts w:eastAsia="Times New Roman"/>
          <w:color w:val="000080"/>
          <w:sz w:val="22"/>
          <w:szCs w:val="22"/>
        </w:rPr>
        <w:t>ПРИЛОЖЕНИЕ</w:t>
      </w:r>
      <w:r w:rsidRPr="0058269A">
        <w:rPr>
          <w:rFonts w:eastAsia="Times New Roman"/>
          <w:color w:val="000080"/>
          <w:sz w:val="22"/>
          <w:szCs w:val="22"/>
        </w:rPr>
        <w:br/>
        <w:t>к </w:t>
      </w:r>
      <w:hyperlink r:id="rId11" w:history="1">
        <w:r w:rsidRPr="0058269A">
          <w:rPr>
            <w:rFonts w:eastAsia="Times New Roman"/>
            <w:color w:val="008080"/>
            <w:sz w:val="22"/>
            <w:szCs w:val="22"/>
            <w:u w:val="single"/>
          </w:rPr>
          <w:t>Конвенции</w:t>
        </w:r>
      </w:hyperlink>
    </w:p>
    <w:p w:rsidR="003629E3" w:rsidRPr="0058269A" w:rsidRDefault="003629E3" w:rsidP="003629E3">
      <w:pPr>
        <w:jc w:val="center"/>
        <w:rPr>
          <w:rFonts w:eastAsia="Times New Roman"/>
          <w:caps/>
          <w:color w:val="000080"/>
        </w:rPr>
      </w:pPr>
      <w:r w:rsidRPr="0058269A">
        <w:rPr>
          <w:rFonts w:eastAsia="Times New Roman"/>
          <w:caps/>
          <w:color w:val="000080"/>
        </w:rPr>
        <w:t>ОБРАЗЕЦ</w:t>
      </w:r>
    </w:p>
    <w:p w:rsidR="003629E3" w:rsidRPr="0058269A" w:rsidRDefault="003629E3" w:rsidP="003629E3">
      <w:pPr>
        <w:jc w:val="center"/>
        <w:rPr>
          <w:rFonts w:eastAsia="Times New Roman"/>
          <w:b/>
          <w:bCs/>
          <w:color w:val="000080"/>
        </w:rPr>
      </w:pPr>
      <w:r w:rsidRPr="0058269A">
        <w:rPr>
          <w:rFonts w:eastAsia="Times New Roman"/>
          <w:b/>
          <w:bCs/>
          <w:color w:val="000080"/>
        </w:rPr>
        <w:t>Апостиля</w:t>
      </w:r>
    </w:p>
    <w:p w:rsidR="003629E3" w:rsidRPr="0058269A" w:rsidRDefault="003629E3" w:rsidP="003629E3">
      <w:pPr>
        <w:jc w:val="center"/>
        <w:rPr>
          <w:rFonts w:eastAsia="Times New Roman"/>
          <w:color w:val="000080"/>
        </w:rPr>
      </w:pPr>
      <w:r w:rsidRPr="0058269A">
        <w:rPr>
          <w:rFonts w:eastAsia="Times New Roman"/>
          <w:color w:val="000080"/>
        </w:rPr>
        <w:t>Апостиль имеет форму квадрата со стороной не менее 9 см.</w:t>
      </w:r>
    </w:p>
    <w:tbl>
      <w:tblPr>
        <w:tblW w:w="0" w:type="auto"/>
        <w:jc w:val="center"/>
        <w:tblCellMar>
          <w:left w:w="0" w:type="dxa"/>
          <w:right w:w="0" w:type="dxa"/>
        </w:tblCellMar>
        <w:tblLook w:val="04A0" w:firstRow="1" w:lastRow="0" w:firstColumn="1" w:lastColumn="0" w:noHBand="0" w:noVBand="1"/>
      </w:tblPr>
      <w:tblGrid>
        <w:gridCol w:w="6785"/>
      </w:tblGrid>
      <w:tr w:rsidR="003629E3" w:rsidRPr="0058269A" w:rsidTr="00487C0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3629E3" w:rsidRPr="0058269A" w:rsidRDefault="003629E3" w:rsidP="00487C05">
            <w:pPr>
              <w:shd w:val="clear" w:color="auto" w:fill="E8E8FF"/>
              <w:spacing w:line="360" w:lineRule="atLeast"/>
              <w:jc w:val="center"/>
              <w:rPr>
                <w:rFonts w:eastAsia="Times New Roman"/>
                <w:color w:val="000000"/>
                <w:lang w:val="en-US"/>
              </w:rPr>
            </w:pPr>
            <w:r w:rsidRPr="0058269A">
              <w:rPr>
                <w:rFonts w:eastAsia="Times New Roman"/>
                <w:b/>
                <w:bCs/>
                <w:color w:val="000000"/>
                <w:lang w:val="en-US"/>
              </w:rPr>
              <w:t>APOSTILLE</w:t>
            </w:r>
          </w:p>
          <w:p w:rsidR="003629E3" w:rsidRPr="0058269A" w:rsidRDefault="003629E3" w:rsidP="00487C05">
            <w:pPr>
              <w:shd w:val="clear" w:color="auto" w:fill="E8E8FF"/>
              <w:spacing w:line="360" w:lineRule="atLeast"/>
              <w:jc w:val="center"/>
              <w:rPr>
                <w:rFonts w:eastAsia="Times New Roman"/>
                <w:color w:val="000000"/>
                <w:lang w:val="en-US"/>
              </w:rPr>
            </w:pPr>
            <w:r w:rsidRPr="0058269A">
              <w:rPr>
                <w:rFonts w:eastAsia="Times New Roman"/>
                <w:color w:val="000000"/>
                <w:lang w:val="en-US"/>
              </w:rPr>
              <w:t xml:space="preserve">(Convention de la </w:t>
            </w:r>
            <w:r w:rsidRPr="0058269A">
              <w:rPr>
                <w:rFonts w:eastAsia="Times New Roman"/>
                <w:color w:val="000000"/>
              </w:rPr>
              <w:t>Н</w:t>
            </w:r>
            <w:r w:rsidRPr="0058269A">
              <w:rPr>
                <w:rFonts w:eastAsia="Times New Roman"/>
                <w:color w:val="000000"/>
                <w:lang w:val="en-US"/>
              </w:rPr>
              <w:t>aye du 5 octobre 1961)</w:t>
            </w:r>
          </w:p>
          <w:p w:rsidR="003629E3" w:rsidRPr="0058269A" w:rsidRDefault="003629E3" w:rsidP="00487C05">
            <w:pPr>
              <w:shd w:val="clear" w:color="auto" w:fill="E8E8FF"/>
              <w:spacing w:line="360" w:lineRule="atLeast"/>
              <w:ind w:left="570" w:right="548"/>
              <w:rPr>
                <w:rFonts w:eastAsia="Times New Roman"/>
                <w:color w:val="000000"/>
              </w:rPr>
            </w:pPr>
            <w:r w:rsidRPr="0058269A">
              <w:rPr>
                <w:rFonts w:eastAsia="Times New Roman"/>
                <w:color w:val="000000"/>
              </w:rPr>
              <w:t>1. Страна</w:t>
            </w:r>
            <w:r w:rsidRPr="0058269A">
              <w:rPr>
                <w:rFonts w:eastAsia="Times New Roman"/>
                <w:b/>
                <w:bCs/>
                <w:color w:val="000000"/>
              </w:rPr>
              <w:t>…………………………………………………..</w:t>
            </w:r>
          </w:p>
          <w:p w:rsidR="003629E3" w:rsidRPr="0058269A" w:rsidRDefault="003629E3" w:rsidP="00487C05">
            <w:pPr>
              <w:shd w:val="clear" w:color="auto" w:fill="E8E8FF"/>
              <w:spacing w:line="360" w:lineRule="atLeast"/>
              <w:ind w:left="1212"/>
              <w:rPr>
                <w:rFonts w:eastAsia="Times New Roman"/>
                <w:color w:val="000000"/>
              </w:rPr>
            </w:pPr>
            <w:r w:rsidRPr="0058269A">
              <w:rPr>
                <w:rFonts w:eastAsia="Times New Roman"/>
                <w:color w:val="000000"/>
              </w:rPr>
              <w:t>Настоящий официальный документ</w:t>
            </w:r>
          </w:p>
          <w:p w:rsidR="003629E3" w:rsidRPr="0058269A" w:rsidRDefault="003629E3" w:rsidP="00487C05">
            <w:pPr>
              <w:shd w:val="clear" w:color="auto" w:fill="E8E8FF"/>
              <w:spacing w:line="360" w:lineRule="atLeast"/>
              <w:ind w:left="570"/>
              <w:rPr>
                <w:rFonts w:eastAsia="Times New Roman"/>
                <w:color w:val="000000"/>
              </w:rPr>
            </w:pPr>
            <w:r w:rsidRPr="0058269A">
              <w:rPr>
                <w:rFonts w:eastAsia="Times New Roman"/>
                <w:color w:val="000000"/>
              </w:rPr>
              <w:t>2. был подписан (фамилия)</w:t>
            </w:r>
            <w:r w:rsidRPr="0058269A">
              <w:rPr>
                <w:rFonts w:eastAsia="Times New Roman"/>
                <w:b/>
                <w:bCs/>
                <w:color w:val="000000"/>
              </w:rPr>
              <w:t>……………………………</w:t>
            </w:r>
          </w:p>
          <w:p w:rsidR="003629E3" w:rsidRPr="0058269A" w:rsidRDefault="003629E3" w:rsidP="00487C05">
            <w:pPr>
              <w:shd w:val="clear" w:color="auto" w:fill="E8E8FF"/>
              <w:spacing w:line="360" w:lineRule="atLeast"/>
              <w:ind w:left="570"/>
              <w:rPr>
                <w:rFonts w:eastAsia="Times New Roman"/>
                <w:color w:val="000000"/>
              </w:rPr>
            </w:pPr>
            <w:r w:rsidRPr="0058269A">
              <w:rPr>
                <w:rFonts w:eastAsia="Times New Roman"/>
                <w:color w:val="000000"/>
              </w:rPr>
              <w:t>3. выступающим в качестве .......................................</w:t>
            </w:r>
          </w:p>
          <w:p w:rsidR="003629E3" w:rsidRPr="0058269A" w:rsidRDefault="003629E3" w:rsidP="00487C05">
            <w:pPr>
              <w:shd w:val="clear" w:color="auto" w:fill="E8E8FF"/>
              <w:spacing w:line="360" w:lineRule="atLeast"/>
              <w:ind w:left="570"/>
              <w:rPr>
                <w:rFonts w:eastAsia="Times New Roman"/>
                <w:color w:val="000000"/>
              </w:rPr>
            </w:pPr>
            <w:r w:rsidRPr="0058269A">
              <w:rPr>
                <w:rFonts w:eastAsia="Times New Roman"/>
                <w:color w:val="000000"/>
              </w:rPr>
              <w:lastRenderedPageBreak/>
              <w:t>4. скреплен печатью/штампом (название учреждения)</w:t>
            </w:r>
          </w:p>
          <w:p w:rsidR="003629E3" w:rsidRPr="0058269A" w:rsidRDefault="003629E3" w:rsidP="00487C05">
            <w:pPr>
              <w:shd w:val="clear" w:color="auto" w:fill="E8E8FF"/>
              <w:spacing w:line="360" w:lineRule="atLeast"/>
              <w:ind w:left="570"/>
              <w:rPr>
                <w:rFonts w:eastAsia="Times New Roman"/>
                <w:color w:val="000000"/>
              </w:rPr>
            </w:pPr>
            <w:r w:rsidRPr="0058269A">
              <w:rPr>
                <w:rFonts w:eastAsia="Times New Roman"/>
                <w:b/>
                <w:bCs/>
                <w:color w:val="000000"/>
              </w:rPr>
              <w:t>……………………………………………………………….</w:t>
            </w:r>
          </w:p>
          <w:p w:rsidR="003629E3" w:rsidRPr="0058269A" w:rsidRDefault="003629E3" w:rsidP="00487C05">
            <w:pPr>
              <w:shd w:val="clear" w:color="auto" w:fill="E8E8FF"/>
              <w:spacing w:line="360" w:lineRule="atLeast"/>
              <w:ind w:left="1240"/>
              <w:rPr>
                <w:rFonts w:eastAsia="Times New Roman"/>
                <w:color w:val="000000"/>
              </w:rPr>
            </w:pPr>
            <w:r w:rsidRPr="0058269A">
              <w:rPr>
                <w:rFonts w:eastAsia="Times New Roman"/>
                <w:color w:val="000000"/>
              </w:rPr>
              <w:t>Удостоверено</w:t>
            </w:r>
          </w:p>
          <w:p w:rsidR="003629E3" w:rsidRPr="0058269A" w:rsidRDefault="003629E3" w:rsidP="00487C05">
            <w:pPr>
              <w:shd w:val="clear" w:color="auto" w:fill="E8E8FF"/>
              <w:spacing w:line="360" w:lineRule="atLeast"/>
              <w:ind w:left="570"/>
              <w:rPr>
                <w:rFonts w:eastAsia="Times New Roman"/>
                <w:color w:val="000000"/>
              </w:rPr>
            </w:pPr>
            <w:r w:rsidRPr="0058269A">
              <w:rPr>
                <w:rFonts w:eastAsia="Times New Roman"/>
                <w:color w:val="000000"/>
              </w:rPr>
              <w:t>5. в </w:t>
            </w:r>
            <w:r w:rsidRPr="0058269A">
              <w:rPr>
                <w:rFonts w:eastAsia="Times New Roman"/>
                <w:b/>
                <w:bCs/>
                <w:color w:val="000000"/>
              </w:rPr>
              <w:t>..........…………..........</w:t>
            </w:r>
            <w:r w:rsidRPr="0058269A">
              <w:rPr>
                <w:rFonts w:eastAsia="Times New Roman"/>
                <w:color w:val="000000"/>
              </w:rPr>
              <w:t> 6. (дата)</w:t>
            </w:r>
            <w:r w:rsidRPr="0058269A">
              <w:rPr>
                <w:rFonts w:eastAsia="Times New Roman"/>
                <w:b/>
                <w:bCs/>
                <w:color w:val="000000"/>
              </w:rPr>
              <w:t>…………………..</w:t>
            </w:r>
          </w:p>
          <w:p w:rsidR="003629E3" w:rsidRPr="0058269A" w:rsidRDefault="003629E3" w:rsidP="00487C05">
            <w:pPr>
              <w:shd w:val="clear" w:color="auto" w:fill="E8E8FF"/>
              <w:spacing w:line="360" w:lineRule="atLeast"/>
              <w:ind w:left="570"/>
              <w:rPr>
                <w:rFonts w:eastAsia="Times New Roman"/>
                <w:color w:val="000000"/>
              </w:rPr>
            </w:pPr>
            <w:r w:rsidRPr="0058269A">
              <w:rPr>
                <w:rFonts w:eastAsia="Times New Roman"/>
                <w:color w:val="000000"/>
              </w:rPr>
              <w:t>7. (название удостоверяющего органа) ......................</w:t>
            </w:r>
          </w:p>
          <w:p w:rsidR="003629E3" w:rsidRPr="0058269A" w:rsidRDefault="003629E3" w:rsidP="00487C05">
            <w:pPr>
              <w:shd w:val="clear" w:color="auto" w:fill="E8E8FF"/>
              <w:spacing w:line="360" w:lineRule="atLeast"/>
              <w:ind w:left="570"/>
              <w:rPr>
                <w:rFonts w:eastAsia="Times New Roman"/>
                <w:color w:val="000000"/>
              </w:rPr>
            </w:pPr>
            <w:r w:rsidRPr="0058269A">
              <w:rPr>
                <w:rFonts w:eastAsia="Times New Roman"/>
                <w:color w:val="000000"/>
              </w:rPr>
              <w:t>8. за № </w:t>
            </w:r>
            <w:r w:rsidRPr="0058269A">
              <w:rPr>
                <w:rFonts w:eastAsia="Times New Roman"/>
                <w:b/>
                <w:bCs/>
                <w:color w:val="000000"/>
              </w:rPr>
              <w:t>...........................................…………….............</w:t>
            </w:r>
          </w:p>
          <w:p w:rsidR="003629E3" w:rsidRPr="0058269A" w:rsidRDefault="003629E3" w:rsidP="00487C05">
            <w:pPr>
              <w:shd w:val="clear" w:color="auto" w:fill="E8E8FF"/>
              <w:spacing w:line="360" w:lineRule="atLeast"/>
              <w:ind w:left="570"/>
              <w:rPr>
                <w:rFonts w:eastAsia="Times New Roman"/>
                <w:color w:val="000000"/>
              </w:rPr>
            </w:pPr>
            <w:r w:rsidRPr="0058269A">
              <w:rPr>
                <w:rFonts w:eastAsia="Times New Roman"/>
                <w:color w:val="000000"/>
              </w:rPr>
              <w:t>9. печать /штамп 10. подпись </w:t>
            </w:r>
            <w:r w:rsidRPr="0058269A">
              <w:rPr>
                <w:rFonts w:eastAsia="Times New Roman"/>
                <w:b/>
                <w:bCs/>
                <w:color w:val="000000"/>
              </w:rPr>
              <w:t>..................................</w:t>
            </w:r>
          </w:p>
        </w:tc>
      </w:tr>
    </w:tbl>
    <w:p w:rsidR="003629E3" w:rsidRDefault="003629E3" w:rsidP="003629E3">
      <w:pPr>
        <w:spacing w:after="160" w:line="259" w:lineRule="auto"/>
        <w:jc w:val="both"/>
        <w:rPr>
          <w:rFonts w:ascii="Arial" w:eastAsia="Times New Roman" w:hAnsi="Arial" w:cs="Arial"/>
          <w:b/>
          <w:bCs/>
          <w:color w:val="333333"/>
          <w:sz w:val="21"/>
          <w:szCs w:val="21"/>
        </w:rPr>
      </w:pPr>
    </w:p>
    <w:p w:rsidR="003629E3" w:rsidRDefault="00B86333" w:rsidP="003629E3">
      <w:pPr>
        <w:spacing w:after="160" w:line="259" w:lineRule="auto"/>
        <w:jc w:val="both"/>
        <w:rPr>
          <w:rFonts w:ascii="Arial" w:eastAsia="Times New Roman" w:hAnsi="Arial" w:cs="Arial"/>
          <w:b/>
          <w:bCs/>
          <w:color w:val="333333"/>
          <w:sz w:val="21"/>
          <w:szCs w:val="21"/>
        </w:rPr>
      </w:pPr>
      <w:r w:rsidRPr="00B86333">
        <w:rPr>
          <w:rFonts w:ascii="Arial" w:eastAsia="Times New Roman" w:hAnsi="Arial" w:cs="Arial"/>
          <w:b/>
          <w:bCs/>
          <w:noProof/>
          <w:color w:val="333333"/>
          <w:sz w:val="21"/>
          <w:szCs w:val="21"/>
        </w:rPr>
        <w:drawing>
          <wp:inline distT="0" distB="0" distL="0" distR="0" wp14:anchorId="10BDBC5E" wp14:editId="59F014F3">
            <wp:extent cx="5457825" cy="5751709"/>
            <wp:effectExtent l="0" t="0" r="0" b="1905"/>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2"/>
                    <a:stretch>
                      <a:fillRect/>
                    </a:stretch>
                  </pic:blipFill>
                  <pic:spPr>
                    <a:xfrm>
                      <a:off x="0" y="0"/>
                      <a:ext cx="5464457" cy="5758698"/>
                    </a:xfrm>
                    <a:prstGeom prst="rect">
                      <a:avLst/>
                    </a:prstGeom>
                  </pic:spPr>
                </pic:pic>
              </a:graphicData>
            </a:graphic>
          </wp:inline>
        </w:drawing>
      </w:r>
    </w:p>
    <w:p w:rsidR="003629E3" w:rsidRDefault="003629E3" w:rsidP="003629E3">
      <w:pPr>
        <w:spacing w:after="160" w:line="259" w:lineRule="auto"/>
        <w:jc w:val="both"/>
        <w:rPr>
          <w:rFonts w:ascii="Arial" w:eastAsia="Times New Roman" w:hAnsi="Arial" w:cs="Arial"/>
          <w:b/>
          <w:bCs/>
          <w:color w:val="333333"/>
          <w:sz w:val="21"/>
          <w:szCs w:val="21"/>
        </w:rPr>
      </w:pPr>
    </w:p>
    <w:p w:rsidR="003629E3" w:rsidRPr="00016C7E" w:rsidRDefault="003629E3" w:rsidP="003629E3">
      <w:pPr>
        <w:spacing w:after="160" w:line="259" w:lineRule="auto"/>
        <w:jc w:val="center"/>
        <w:rPr>
          <w:rFonts w:ascii="Arial" w:eastAsia="Times New Roman" w:hAnsi="Arial" w:cs="Arial"/>
          <w:b/>
          <w:bCs/>
          <w:color w:val="333333"/>
          <w:sz w:val="21"/>
          <w:szCs w:val="21"/>
        </w:rPr>
      </w:pPr>
      <w:r w:rsidRPr="00016C7E">
        <w:rPr>
          <w:rFonts w:ascii="Arial" w:eastAsia="Times New Roman" w:hAnsi="Arial" w:cs="Arial"/>
          <w:b/>
          <w:bCs/>
          <w:color w:val="333333"/>
          <w:sz w:val="21"/>
          <w:szCs w:val="21"/>
        </w:rPr>
        <w:t>Список стран-участниц Гаагской конвенции от 5 октября 1961 года, отменяющей требование легализации иностранных официальных документов (по состоянию на июль 2020 года)</w:t>
      </w:r>
    </w:p>
    <w:tbl>
      <w:tblPr>
        <w:tblStyle w:val="a5"/>
        <w:tblW w:w="8694" w:type="dxa"/>
        <w:tblLook w:val="04A0" w:firstRow="1" w:lastRow="0" w:firstColumn="1" w:lastColumn="0" w:noHBand="0" w:noVBand="1"/>
      </w:tblPr>
      <w:tblGrid>
        <w:gridCol w:w="523"/>
        <w:gridCol w:w="2166"/>
        <w:gridCol w:w="555"/>
        <w:gridCol w:w="2338"/>
        <w:gridCol w:w="567"/>
        <w:gridCol w:w="2545"/>
      </w:tblGrid>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lang w:val="uz-Cyrl-UZ"/>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Австралия</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41</w:t>
            </w:r>
          </w:p>
        </w:tc>
        <w:tc>
          <w:tcPr>
            <w:tcW w:w="2338" w:type="dxa"/>
          </w:tcPr>
          <w:p w:rsidR="003629E3" w:rsidRPr="001E1861" w:rsidRDefault="003629E3" w:rsidP="00487C05">
            <w:pPr>
              <w:jc w:val="both"/>
              <w:rPr>
                <w:rFonts w:ascii="Arial" w:eastAsia="Times New Roman" w:hAnsi="Arial" w:cs="Arial"/>
                <w:b/>
                <w:bCs/>
                <w:color w:val="333333"/>
                <w:sz w:val="21"/>
                <w:szCs w:val="21"/>
              </w:rPr>
            </w:pPr>
            <w:r w:rsidRPr="001E1861">
              <w:rPr>
                <w:rFonts w:ascii="Arial" w:eastAsia="Times New Roman" w:hAnsi="Arial" w:cs="Arial"/>
                <w:b/>
                <w:bCs/>
                <w:color w:val="333333"/>
                <w:sz w:val="21"/>
                <w:szCs w:val="21"/>
              </w:rPr>
              <w:t xml:space="preserve">Кабо-Верде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81</w:t>
            </w:r>
          </w:p>
        </w:tc>
        <w:tc>
          <w:tcPr>
            <w:tcW w:w="2545" w:type="dxa"/>
          </w:tcPr>
          <w:p w:rsidR="003629E3" w:rsidRPr="001E1861"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Сальвадор</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Австрия</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42</w:t>
            </w:r>
          </w:p>
        </w:tc>
        <w:tc>
          <w:tcPr>
            <w:tcW w:w="2338" w:type="dxa"/>
          </w:tcPr>
          <w:p w:rsidR="003629E3" w:rsidRPr="001E1861" w:rsidRDefault="003629E3" w:rsidP="00487C05">
            <w:pPr>
              <w:jc w:val="both"/>
              <w:rPr>
                <w:rFonts w:ascii="Arial" w:eastAsia="Times New Roman" w:hAnsi="Arial" w:cs="Arial"/>
                <w:b/>
                <w:bCs/>
                <w:color w:val="333333"/>
                <w:sz w:val="21"/>
                <w:szCs w:val="21"/>
              </w:rPr>
            </w:pPr>
            <w:r w:rsidRPr="001E1861">
              <w:rPr>
                <w:rFonts w:ascii="Arial" w:eastAsia="Times New Roman" w:hAnsi="Arial" w:cs="Arial"/>
                <w:b/>
                <w:bCs/>
                <w:color w:val="333333"/>
                <w:sz w:val="21"/>
                <w:szCs w:val="21"/>
              </w:rPr>
              <w:t>Казахстан</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82</w:t>
            </w:r>
          </w:p>
        </w:tc>
        <w:tc>
          <w:tcPr>
            <w:tcW w:w="2545" w:type="dxa"/>
          </w:tcPr>
          <w:p w:rsidR="003629E3" w:rsidRPr="00021B3C" w:rsidRDefault="003629E3" w:rsidP="00487C05">
            <w:pPr>
              <w:jc w:val="both"/>
              <w:rPr>
                <w:rFonts w:ascii="Arial" w:eastAsia="Times New Roman" w:hAnsi="Arial" w:cs="Arial"/>
                <w:b/>
                <w:bCs/>
                <w:color w:val="333333"/>
                <w:sz w:val="21"/>
                <w:szCs w:val="21"/>
              </w:rPr>
            </w:pPr>
            <w:r w:rsidRPr="00021B3C">
              <w:rPr>
                <w:rFonts w:ascii="Arial" w:eastAsia="Times New Roman" w:hAnsi="Arial" w:cs="Arial"/>
                <w:b/>
                <w:bCs/>
                <w:color w:val="333333"/>
                <w:sz w:val="21"/>
                <w:szCs w:val="21"/>
              </w:rPr>
              <w:t xml:space="preserve">Самоа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Азербайджан</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43</w:t>
            </w:r>
          </w:p>
        </w:tc>
        <w:tc>
          <w:tcPr>
            <w:tcW w:w="2338" w:type="dxa"/>
          </w:tcPr>
          <w:p w:rsidR="003629E3" w:rsidRPr="001E1861" w:rsidRDefault="003629E3" w:rsidP="00487C05">
            <w:pPr>
              <w:jc w:val="both"/>
              <w:rPr>
                <w:rFonts w:ascii="Arial" w:eastAsia="Times New Roman" w:hAnsi="Arial" w:cs="Arial"/>
                <w:b/>
                <w:bCs/>
                <w:color w:val="333333"/>
                <w:sz w:val="21"/>
                <w:szCs w:val="21"/>
              </w:rPr>
            </w:pPr>
            <w:r w:rsidRPr="001E1861">
              <w:rPr>
                <w:rFonts w:ascii="Arial" w:eastAsia="Times New Roman" w:hAnsi="Arial" w:cs="Arial"/>
                <w:b/>
                <w:bCs/>
                <w:color w:val="333333"/>
                <w:sz w:val="21"/>
                <w:szCs w:val="21"/>
              </w:rPr>
              <w:t>Кипр</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83</w:t>
            </w:r>
          </w:p>
        </w:tc>
        <w:tc>
          <w:tcPr>
            <w:tcW w:w="2545" w:type="dxa"/>
          </w:tcPr>
          <w:p w:rsidR="003629E3" w:rsidRPr="00021B3C" w:rsidRDefault="003629E3" w:rsidP="00487C05">
            <w:pPr>
              <w:jc w:val="both"/>
              <w:rPr>
                <w:rFonts w:ascii="Arial" w:eastAsia="Times New Roman" w:hAnsi="Arial" w:cs="Arial"/>
                <w:b/>
                <w:bCs/>
                <w:color w:val="333333"/>
                <w:sz w:val="21"/>
                <w:szCs w:val="21"/>
              </w:rPr>
            </w:pPr>
            <w:r w:rsidRPr="00021B3C">
              <w:rPr>
                <w:rFonts w:ascii="Arial" w:eastAsia="Times New Roman" w:hAnsi="Arial" w:cs="Arial"/>
                <w:b/>
                <w:bCs/>
                <w:color w:val="333333"/>
                <w:sz w:val="21"/>
                <w:szCs w:val="21"/>
              </w:rPr>
              <w:t xml:space="preserve">Сан-Марино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 xml:space="preserve">Албания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44</w:t>
            </w:r>
          </w:p>
        </w:tc>
        <w:tc>
          <w:tcPr>
            <w:tcW w:w="2338" w:type="dxa"/>
          </w:tcPr>
          <w:p w:rsidR="003629E3" w:rsidRPr="001E1861" w:rsidRDefault="003629E3" w:rsidP="00487C05">
            <w:pPr>
              <w:jc w:val="both"/>
              <w:rPr>
                <w:rFonts w:ascii="Arial" w:eastAsia="Times New Roman" w:hAnsi="Arial" w:cs="Arial"/>
                <w:b/>
                <w:bCs/>
                <w:color w:val="333333"/>
                <w:sz w:val="21"/>
                <w:szCs w:val="21"/>
              </w:rPr>
            </w:pPr>
            <w:r w:rsidRPr="001E1861">
              <w:rPr>
                <w:rFonts w:ascii="Arial" w:eastAsia="Times New Roman" w:hAnsi="Arial" w:cs="Arial"/>
                <w:b/>
                <w:bCs/>
                <w:color w:val="333333"/>
                <w:sz w:val="21"/>
                <w:szCs w:val="21"/>
              </w:rPr>
              <w:t>Кыргызстан</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84</w:t>
            </w:r>
          </w:p>
        </w:tc>
        <w:tc>
          <w:tcPr>
            <w:tcW w:w="2545" w:type="dxa"/>
          </w:tcPr>
          <w:p w:rsidR="003629E3" w:rsidRPr="00021B3C" w:rsidRDefault="003629E3" w:rsidP="00487C05">
            <w:pPr>
              <w:jc w:val="both"/>
              <w:rPr>
                <w:rFonts w:ascii="Arial" w:eastAsia="Times New Roman" w:hAnsi="Arial" w:cs="Arial"/>
                <w:b/>
                <w:bCs/>
                <w:color w:val="333333"/>
                <w:sz w:val="21"/>
                <w:szCs w:val="21"/>
              </w:rPr>
            </w:pPr>
            <w:r w:rsidRPr="00021B3C">
              <w:rPr>
                <w:rFonts w:ascii="Arial" w:eastAsia="Times New Roman" w:hAnsi="Arial" w:cs="Arial"/>
                <w:b/>
                <w:bCs/>
                <w:color w:val="333333"/>
                <w:sz w:val="21"/>
                <w:szCs w:val="21"/>
              </w:rPr>
              <w:t xml:space="preserve">Сан Томе и Принсипи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Андорра</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45</w:t>
            </w:r>
          </w:p>
        </w:tc>
        <w:tc>
          <w:tcPr>
            <w:tcW w:w="2338" w:type="dxa"/>
          </w:tcPr>
          <w:p w:rsidR="003629E3" w:rsidRPr="001E1861" w:rsidRDefault="003629E3" w:rsidP="00487C05">
            <w:pPr>
              <w:jc w:val="both"/>
              <w:rPr>
                <w:rFonts w:ascii="Arial" w:eastAsia="Times New Roman" w:hAnsi="Arial" w:cs="Arial"/>
                <w:b/>
                <w:bCs/>
                <w:color w:val="333333"/>
                <w:sz w:val="21"/>
                <w:szCs w:val="21"/>
              </w:rPr>
            </w:pPr>
            <w:r w:rsidRPr="001E1861">
              <w:rPr>
                <w:rFonts w:ascii="Arial" w:eastAsia="Times New Roman" w:hAnsi="Arial" w:cs="Arial"/>
                <w:b/>
                <w:bCs/>
                <w:color w:val="333333"/>
                <w:sz w:val="21"/>
                <w:szCs w:val="21"/>
              </w:rPr>
              <w:t xml:space="preserve">КНР (территории Гонконга и Макао)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85</w:t>
            </w:r>
          </w:p>
        </w:tc>
        <w:tc>
          <w:tcPr>
            <w:tcW w:w="2545" w:type="dxa"/>
          </w:tcPr>
          <w:p w:rsidR="003629E3" w:rsidRPr="00021B3C" w:rsidRDefault="003629E3" w:rsidP="00487C05">
            <w:pPr>
              <w:jc w:val="both"/>
              <w:rPr>
                <w:rFonts w:ascii="Arial" w:eastAsia="Times New Roman" w:hAnsi="Arial" w:cs="Arial"/>
                <w:b/>
                <w:bCs/>
                <w:color w:val="333333"/>
                <w:sz w:val="21"/>
                <w:szCs w:val="21"/>
              </w:rPr>
            </w:pPr>
            <w:r w:rsidRPr="00021B3C">
              <w:rPr>
                <w:rFonts w:ascii="Arial" w:eastAsia="Times New Roman" w:hAnsi="Arial" w:cs="Arial"/>
                <w:b/>
                <w:bCs/>
                <w:color w:val="333333"/>
                <w:sz w:val="21"/>
                <w:szCs w:val="21"/>
              </w:rPr>
              <w:t>Свазиленд</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Антигуа и Барбуда</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46</w:t>
            </w:r>
          </w:p>
        </w:tc>
        <w:tc>
          <w:tcPr>
            <w:tcW w:w="2338" w:type="dxa"/>
          </w:tcPr>
          <w:p w:rsidR="003629E3" w:rsidRPr="001E1861" w:rsidRDefault="003629E3" w:rsidP="00487C05">
            <w:pPr>
              <w:jc w:val="both"/>
              <w:rPr>
                <w:rFonts w:ascii="Arial" w:eastAsia="Times New Roman" w:hAnsi="Arial" w:cs="Arial"/>
                <w:b/>
                <w:bCs/>
                <w:color w:val="333333"/>
                <w:sz w:val="21"/>
                <w:szCs w:val="21"/>
              </w:rPr>
            </w:pPr>
            <w:r w:rsidRPr="001E1861">
              <w:rPr>
                <w:rFonts w:ascii="Arial" w:eastAsia="Times New Roman" w:hAnsi="Arial" w:cs="Arial"/>
                <w:b/>
                <w:bCs/>
                <w:color w:val="333333"/>
                <w:sz w:val="21"/>
                <w:szCs w:val="21"/>
              </w:rPr>
              <w:t xml:space="preserve">Колумбия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86</w:t>
            </w:r>
          </w:p>
        </w:tc>
        <w:tc>
          <w:tcPr>
            <w:tcW w:w="2545" w:type="dxa"/>
          </w:tcPr>
          <w:p w:rsidR="003629E3" w:rsidRPr="00021B3C" w:rsidRDefault="003629E3" w:rsidP="00487C05">
            <w:pPr>
              <w:jc w:val="both"/>
              <w:rPr>
                <w:rFonts w:ascii="Arial" w:eastAsia="Times New Roman" w:hAnsi="Arial" w:cs="Arial"/>
                <w:b/>
                <w:bCs/>
                <w:color w:val="333333"/>
                <w:sz w:val="21"/>
                <w:szCs w:val="21"/>
              </w:rPr>
            </w:pPr>
            <w:r w:rsidRPr="00021B3C">
              <w:rPr>
                <w:rFonts w:ascii="Arial" w:eastAsia="Times New Roman" w:hAnsi="Arial" w:cs="Arial"/>
                <w:b/>
                <w:bCs/>
                <w:color w:val="333333"/>
                <w:sz w:val="21"/>
                <w:szCs w:val="21"/>
              </w:rPr>
              <w:t>Сейшельские острова</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 xml:space="preserve">Аргентина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47</w:t>
            </w:r>
          </w:p>
        </w:tc>
        <w:tc>
          <w:tcPr>
            <w:tcW w:w="2338" w:type="dxa"/>
          </w:tcPr>
          <w:p w:rsidR="003629E3" w:rsidRPr="001E1861" w:rsidRDefault="003629E3" w:rsidP="00487C05">
            <w:pPr>
              <w:jc w:val="both"/>
              <w:rPr>
                <w:rFonts w:ascii="Arial" w:eastAsia="Times New Roman" w:hAnsi="Arial" w:cs="Arial"/>
                <w:b/>
                <w:bCs/>
                <w:color w:val="333333"/>
                <w:sz w:val="21"/>
                <w:szCs w:val="21"/>
              </w:rPr>
            </w:pPr>
            <w:r w:rsidRPr="001E1861">
              <w:rPr>
                <w:rFonts w:ascii="Arial" w:eastAsia="Times New Roman" w:hAnsi="Arial" w:cs="Arial"/>
                <w:b/>
                <w:bCs/>
                <w:color w:val="333333"/>
                <w:sz w:val="21"/>
                <w:szCs w:val="21"/>
              </w:rPr>
              <w:t xml:space="preserve">Косово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87</w:t>
            </w:r>
          </w:p>
        </w:tc>
        <w:tc>
          <w:tcPr>
            <w:tcW w:w="2545" w:type="dxa"/>
          </w:tcPr>
          <w:p w:rsidR="003629E3" w:rsidRPr="00021B3C" w:rsidRDefault="003629E3" w:rsidP="00487C05">
            <w:pPr>
              <w:jc w:val="both"/>
              <w:rPr>
                <w:rFonts w:ascii="Arial" w:eastAsia="Times New Roman" w:hAnsi="Arial" w:cs="Arial"/>
                <w:b/>
                <w:bCs/>
                <w:color w:val="333333"/>
                <w:sz w:val="21"/>
                <w:szCs w:val="21"/>
              </w:rPr>
            </w:pPr>
            <w:r w:rsidRPr="00021B3C">
              <w:rPr>
                <w:rFonts w:ascii="Arial" w:eastAsia="Times New Roman" w:hAnsi="Arial" w:cs="Arial"/>
                <w:b/>
                <w:bCs/>
                <w:color w:val="333333"/>
                <w:sz w:val="21"/>
                <w:szCs w:val="21"/>
              </w:rPr>
              <w:t>Сент-Винсент и Гренадины</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Армения</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48</w:t>
            </w:r>
          </w:p>
        </w:tc>
        <w:tc>
          <w:tcPr>
            <w:tcW w:w="2338" w:type="dxa"/>
          </w:tcPr>
          <w:p w:rsidR="003629E3" w:rsidRPr="001E1861" w:rsidRDefault="003629E3" w:rsidP="00487C05">
            <w:pPr>
              <w:jc w:val="both"/>
              <w:rPr>
                <w:rFonts w:ascii="Arial" w:eastAsia="Times New Roman" w:hAnsi="Arial" w:cs="Arial"/>
                <w:b/>
                <w:bCs/>
                <w:color w:val="333333"/>
                <w:sz w:val="21"/>
                <w:szCs w:val="21"/>
              </w:rPr>
            </w:pPr>
            <w:r w:rsidRPr="001E1861">
              <w:rPr>
                <w:rFonts w:ascii="Arial" w:eastAsia="Times New Roman" w:hAnsi="Arial" w:cs="Arial"/>
                <w:b/>
                <w:bCs/>
                <w:color w:val="333333"/>
                <w:sz w:val="21"/>
                <w:szCs w:val="21"/>
              </w:rPr>
              <w:t xml:space="preserve">Коста-Рика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88</w:t>
            </w:r>
          </w:p>
        </w:tc>
        <w:tc>
          <w:tcPr>
            <w:tcW w:w="2545" w:type="dxa"/>
          </w:tcPr>
          <w:p w:rsidR="003629E3" w:rsidRPr="00021B3C" w:rsidRDefault="003629E3" w:rsidP="00487C05">
            <w:pPr>
              <w:jc w:val="both"/>
              <w:rPr>
                <w:rFonts w:ascii="Arial" w:eastAsia="Times New Roman" w:hAnsi="Arial" w:cs="Arial"/>
                <w:b/>
                <w:bCs/>
                <w:color w:val="333333"/>
                <w:sz w:val="21"/>
                <w:szCs w:val="21"/>
              </w:rPr>
            </w:pPr>
            <w:r w:rsidRPr="00021B3C">
              <w:rPr>
                <w:rFonts w:ascii="Arial" w:eastAsia="Times New Roman" w:hAnsi="Arial" w:cs="Arial"/>
                <w:b/>
                <w:bCs/>
                <w:color w:val="333333"/>
                <w:sz w:val="21"/>
                <w:szCs w:val="21"/>
              </w:rPr>
              <w:t>Сент-Китс и Невис</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Багамские острова</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49</w:t>
            </w:r>
          </w:p>
        </w:tc>
        <w:tc>
          <w:tcPr>
            <w:tcW w:w="2338" w:type="dxa"/>
          </w:tcPr>
          <w:p w:rsidR="003629E3" w:rsidRPr="001E1861" w:rsidRDefault="003629E3" w:rsidP="00487C05">
            <w:pPr>
              <w:jc w:val="both"/>
              <w:rPr>
                <w:rFonts w:ascii="Arial" w:eastAsia="Times New Roman" w:hAnsi="Arial" w:cs="Arial"/>
                <w:b/>
                <w:bCs/>
                <w:color w:val="333333"/>
                <w:sz w:val="21"/>
                <w:szCs w:val="21"/>
              </w:rPr>
            </w:pPr>
            <w:r w:rsidRPr="001E1861">
              <w:rPr>
                <w:rFonts w:ascii="Arial" w:eastAsia="Times New Roman" w:hAnsi="Arial" w:cs="Arial"/>
                <w:b/>
                <w:bCs/>
                <w:color w:val="333333"/>
                <w:sz w:val="21"/>
                <w:szCs w:val="21"/>
              </w:rPr>
              <w:t>Латвия</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89</w:t>
            </w:r>
          </w:p>
        </w:tc>
        <w:tc>
          <w:tcPr>
            <w:tcW w:w="2545" w:type="dxa"/>
          </w:tcPr>
          <w:p w:rsidR="003629E3" w:rsidRPr="00021B3C" w:rsidRDefault="003629E3" w:rsidP="00487C05">
            <w:pPr>
              <w:jc w:val="both"/>
              <w:rPr>
                <w:rFonts w:ascii="Arial" w:eastAsia="Times New Roman" w:hAnsi="Arial" w:cs="Arial"/>
                <w:b/>
                <w:bCs/>
                <w:color w:val="333333"/>
                <w:sz w:val="21"/>
                <w:szCs w:val="21"/>
              </w:rPr>
            </w:pPr>
            <w:r w:rsidRPr="00021B3C">
              <w:rPr>
                <w:rFonts w:ascii="Arial" w:eastAsia="Times New Roman" w:hAnsi="Arial" w:cs="Arial"/>
                <w:b/>
                <w:bCs/>
                <w:color w:val="333333"/>
                <w:sz w:val="21"/>
                <w:szCs w:val="21"/>
              </w:rPr>
              <w:t>Сент-Люсия</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lang w:val="uz-Cyrl-UZ"/>
              </w:rPr>
            </w:pPr>
            <w:r w:rsidRPr="008736AD">
              <w:rPr>
                <w:rFonts w:ascii="Arial" w:eastAsia="Times New Roman" w:hAnsi="Arial" w:cs="Arial"/>
                <w:b/>
                <w:bCs/>
                <w:color w:val="333333"/>
                <w:sz w:val="21"/>
                <w:szCs w:val="21"/>
              </w:rPr>
              <w:t xml:space="preserve">Барбадос </w:t>
            </w:r>
            <w:r w:rsidRPr="008736AD">
              <w:rPr>
                <w:rFonts w:ascii="Arial" w:eastAsia="Times New Roman" w:hAnsi="Arial" w:cs="Arial"/>
                <w:b/>
                <w:bCs/>
                <w:color w:val="333333"/>
                <w:sz w:val="21"/>
                <w:szCs w:val="21"/>
                <w:lang w:val="uz-Cyrl-UZ"/>
              </w:rPr>
              <w:t xml:space="preserve">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50</w:t>
            </w:r>
          </w:p>
        </w:tc>
        <w:tc>
          <w:tcPr>
            <w:tcW w:w="2338" w:type="dxa"/>
          </w:tcPr>
          <w:p w:rsidR="003629E3" w:rsidRPr="001E1861" w:rsidRDefault="003629E3" w:rsidP="00487C05">
            <w:pPr>
              <w:jc w:val="both"/>
              <w:rPr>
                <w:rFonts w:ascii="Arial" w:eastAsia="Times New Roman" w:hAnsi="Arial" w:cs="Arial"/>
                <w:b/>
                <w:bCs/>
                <w:color w:val="333333"/>
                <w:sz w:val="21"/>
                <w:szCs w:val="21"/>
              </w:rPr>
            </w:pPr>
            <w:r w:rsidRPr="001E1861">
              <w:rPr>
                <w:rFonts w:ascii="Arial" w:eastAsia="Times New Roman" w:hAnsi="Arial" w:cs="Arial"/>
                <w:b/>
                <w:bCs/>
                <w:color w:val="333333"/>
                <w:sz w:val="21"/>
                <w:szCs w:val="21"/>
              </w:rPr>
              <w:t xml:space="preserve">Лесото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90</w:t>
            </w:r>
          </w:p>
        </w:tc>
        <w:tc>
          <w:tcPr>
            <w:tcW w:w="2545" w:type="dxa"/>
          </w:tcPr>
          <w:p w:rsidR="003629E3" w:rsidRPr="00021B3C" w:rsidRDefault="003629E3" w:rsidP="00487C05">
            <w:pPr>
              <w:jc w:val="both"/>
              <w:rPr>
                <w:rFonts w:ascii="Arial" w:eastAsia="Times New Roman" w:hAnsi="Arial" w:cs="Arial"/>
                <w:b/>
                <w:bCs/>
                <w:color w:val="333333"/>
                <w:sz w:val="21"/>
                <w:szCs w:val="21"/>
              </w:rPr>
            </w:pPr>
            <w:r w:rsidRPr="00021B3C">
              <w:rPr>
                <w:rFonts w:ascii="Arial" w:eastAsia="Times New Roman" w:hAnsi="Arial" w:cs="Arial"/>
                <w:b/>
                <w:bCs/>
                <w:color w:val="333333"/>
                <w:sz w:val="21"/>
                <w:szCs w:val="21"/>
              </w:rPr>
              <w:t>Сербия</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Б</w:t>
            </w:r>
            <w:r>
              <w:rPr>
                <w:rFonts w:ascii="Arial" w:eastAsia="Times New Roman" w:hAnsi="Arial" w:cs="Arial"/>
                <w:b/>
                <w:bCs/>
                <w:color w:val="333333"/>
                <w:sz w:val="21"/>
                <w:szCs w:val="21"/>
                <w:lang w:val="uz-Cyrl-UZ"/>
              </w:rPr>
              <w:t>ахрейн</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51</w:t>
            </w:r>
          </w:p>
        </w:tc>
        <w:tc>
          <w:tcPr>
            <w:tcW w:w="2338" w:type="dxa"/>
          </w:tcPr>
          <w:p w:rsidR="003629E3" w:rsidRPr="001E1861" w:rsidRDefault="003629E3" w:rsidP="00487C05">
            <w:pPr>
              <w:jc w:val="both"/>
              <w:rPr>
                <w:rFonts w:ascii="Arial" w:eastAsia="Times New Roman" w:hAnsi="Arial" w:cs="Arial"/>
                <w:b/>
                <w:bCs/>
                <w:color w:val="333333"/>
                <w:sz w:val="21"/>
                <w:szCs w:val="21"/>
              </w:rPr>
            </w:pPr>
            <w:r w:rsidRPr="001E1861">
              <w:rPr>
                <w:rFonts w:ascii="Arial" w:eastAsia="Times New Roman" w:hAnsi="Arial" w:cs="Arial"/>
                <w:b/>
                <w:bCs/>
                <w:color w:val="333333"/>
                <w:sz w:val="21"/>
                <w:szCs w:val="21"/>
              </w:rPr>
              <w:t xml:space="preserve">Либерия Ш.Чили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91</w:t>
            </w:r>
          </w:p>
        </w:tc>
        <w:tc>
          <w:tcPr>
            <w:tcW w:w="2545" w:type="dxa"/>
          </w:tcPr>
          <w:p w:rsidR="003629E3" w:rsidRPr="00021B3C" w:rsidRDefault="003629E3" w:rsidP="00487C05">
            <w:pPr>
              <w:jc w:val="both"/>
              <w:rPr>
                <w:rFonts w:ascii="Arial" w:eastAsia="Times New Roman" w:hAnsi="Arial" w:cs="Arial"/>
                <w:b/>
                <w:bCs/>
                <w:color w:val="333333"/>
                <w:sz w:val="21"/>
                <w:szCs w:val="21"/>
              </w:rPr>
            </w:pPr>
            <w:r w:rsidRPr="00021B3C">
              <w:rPr>
                <w:rFonts w:ascii="Arial" w:eastAsia="Times New Roman" w:hAnsi="Arial" w:cs="Arial"/>
                <w:b/>
                <w:bCs/>
                <w:color w:val="333333"/>
                <w:sz w:val="21"/>
                <w:szCs w:val="21"/>
              </w:rPr>
              <w:t>Словакия</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 xml:space="preserve">Беларусь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52</w:t>
            </w:r>
          </w:p>
        </w:tc>
        <w:tc>
          <w:tcPr>
            <w:tcW w:w="2338" w:type="dxa"/>
          </w:tcPr>
          <w:p w:rsidR="003629E3" w:rsidRPr="001E1861" w:rsidRDefault="003629E3" w:rsidP="00487C05">
            <w:pPr>
              <w:jc w:val="both"/>
              <w:rPr>
                <w:rFonts w:ascii="Arial" w:eastAsia="Times New Roman" w:hAnsi="Arial" w:cs="Arial"/>
                <w:b/>
                <w:bCs/>
                <w:color w:val="333333"/>
                <w:sz w:val="21"/>
                <w:szCs w:val="21"/>
              </w:rPr>
            </w:pPr>
            <w:r w:rsidRPr="001E1861">
              <w:rPr>
                <w:rFonts w:ascii="Arial" w:eastAsia="Times New Roman" w:hAnsi="Arial" w:cs="Arial"/>
                <w:b/>
                <w:bCs/>
                <w:color w:val="333333"/>
                <w:sz w:val="21"/>
                <w:szCs w:val="21"/>
              </w:rPr>
              <w:t xml:space="preserve">Литва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92</w:t>
            </w:r>
          </w:p>
        </w:tc>
        <w:tc>
          <w:tcPr>
            <w:tcW w:w="2545" w:type="dxa"/>
          </w:tcPr>
          <w:p w:rsidR="003629E3" w:rsidRPr="00021B3C" w:rsidRDefault="003629E3" w:rsidP="00487C05">
            <w:pPr>
              <w:jc w:val="both"/>
              <w:rPr>
                <w:rFonts w:ascii="Arial" w:eastAsia="Times New Roman" w:hAnsi="Arial" w:cs="Arial"/>
                <w:b/>
                <w:bCs/>
                <w:color w:val="333333"/>
                <w:sz w:val="21"/>
                <w:szCs w:val="21"/>
              </w:rPr>
            </w:pPr>
            <w:r w:rsidRPr="00021B3C">
              <w:rPr>
                <w:rFonts w:ascii="Arial" w:eastAsia="Times New Roman" w:hAnsi="Arial" w:cs="Arial"/>
                <w:b/>
                <w:bCs/>
                <w:color w:val="333333"/>
                <w:sz w:val="21"/>
                <w:szCs w:val="21"/>
              </w:rPr>
              <w:t>Словения</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Белиз</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53</w:t>
            </w:r>
          </w:p>
        </w:tc>
        <w:tc>
          <w:tcPr>
            <w:tcW w:w="2338" w:type="dxa"/>
          </w:tcPr>
          <w:p w:rsidR="003629E3" w:rsidRPr="001E1861" w:rsidRDefault="003629E3" w:rsidP="00487C05">
            <w:pPr>
              <w:jc w:val="both"/>
              <w:rPr>
                <w:rFonts w:ascii="Arial" w:eastAsia="Times New Roman" w:hAnsi="Arial" w:cs="Arial"/>
                <w:b/>
                <w:bCs/>
                <w:color w:val="333333"/>
                <w:sz w:val="21"/>
                <w:szCs w:val="21"/>
              </w:rPr>
            </w:pPr>
            <w:r w:rsidRPr="001E1861">
              <w:rPr>
                <w:rFonts w:ascii="Arial" w:eastAsia="Times New Roman" w:hAnsi="Arial" w:cs="Arial"/>
                <w:b/>
                <w:bCs/>
                <w:color w:val="333333"/>
                <w:sz w:val="21"/>
                <w:szCs w:val="21"/>
              </w:rPr>
              <w:t>Лихтенштейн</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93</w:t>
            </w:r>
          </w:p>
        </w:tc>
        <w:tc>
          <w:tcPr>
            <w:tcW w:w="2545" w:type="dxa"/>
          </w:tcPr>
          <w:p w:rsidR="003629E3" w:rsidRPr="00D7362A" w:rsidRDefault="003629E3" w:rsidP="00487C05">
            <w:pPr>
              <w:jc w:val="both"/>
              <w:rPr>
                <w:rFonts w:ascii="Arial" w:eastAsia="Times New Roman" w:hAnsi="Arial" w:cs="Arial"/>
                <w:b/>
                <w:bCs/>
                <w:color w:val="333333"/>
                <w:sz w:val="21"/>
                <w:szCs w:val="21"/>
              </w:rPr>
            </w:pPr>
            <w:r w:rsidRPr="00D7362A">
              <w:rPr>
                <w:rFonts w:ascii="Arial" w:eastAsia="Times New Roman" w:hAnsi="Arial" w:cs="Arial"/>
                <w:b/>
                <w:bCs/>
                <w:color w:val="333333"/>
                <w:sz w:val="21"/>
                <w:szCs w:val="21"/>
              </w:rPr>
              <w:t xml:space="preserve">Соединенные Штаты Америки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 xml:space="preserve">Бельгия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54</w:t>
            </w:r>
          </w:p>
        </w:tc>
        <w:tc>
          <w:tcPr>
            <w:tcW w:w="2338" w:type="dxa"/>
          </w:tcPr>
          <w:p w:rsidR="003629E3" w:rsidRDefault="003629E3" w:rsidP="00487C05">
            <w:r w:rsidRPr="001F199C">
              <w:rPr>
                <w:rFonts w:ascii="Arial" w:eastAsia="Times New Roman" w:hAnsi="Arial" w:cs="Arial"/>
                <w:b/>
                <w:bCs/>
                <w:color w:val="333333"/>
                <w:sz w:val="21"/>
                <w:szCs w:val="21"/>
              </w:rPr>
              <w:t xml:space="preserve">Люксембург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94</w:t>
            </w:r>
          </w:p>
        </w:tc>
        <w:tc>
          <w:tcPr>
            <w:tcW w:w="2545" w:type="dxa"/>
          </w:tcPr>
          <w:p w:rsidR="003629E3" w:rsidRPr="00D7362A" w:rsidRDefault="003629E3" w:rsidP="00487C05">
            <w:pPr>
              <w:jc w:val="both"/>
              <w:rPr>
                <w:rFonts w:ascii="Arial" w:eastAsia="Times New Roman" w:hAnsi="Arial" w:cs="Arial"/>
                <w:b/>
                <w:bCs/>
                <w:color w:val="333333"/>
                <w:sz w:val="21"/>
                <w:szCs w:val="21"/>
              </w:rPr>
            </w:pPr>
            <w:r w:rsidRPr="00D7362A">
              <w:rPr>
                <w:rFonts w:ascii="Arial" w:eastAsia="Times New Roman" w:hAnsi="Arial" w:cs="Arial"/>
                <w:b/>
                <w:bCs/>
                <w:color w:val="333333"/>
                <w:sz w:val="21"/>
                <w:szCs w:val="21"/>
              </w:rPr>
              <w:t>Суринам</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Болгария</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55</w:t>
            </w:r>
          </w:p>
        </w:tc>
        <w:tc>
          <w:tcPr>
            <w:tcW w:w="2338"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Маврикий</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95</w:t>
            </w:r>
          </w:p>
        </w:tc>
        <w:tc>
          <w:tcPr>
            <w:tcW w:w="2545" w:type="dxa"/>
          </w:tcPr>
          <w:p w:rsidR="003629E3" w:rsidRPr="00D7362A" w:rsidRDefault="003629E3" w:rsidP="00487C05">
            <w:pPr>
              <w:jc w:val="both"/>
              <w:rPr>
                <w:rFonts w:ascii="Arial" w:eastAsia="Times New Roman" w:hAnsi="Arial" w:cs="Arial"/>
                <w:b/>
                <w:bCs/>
                <w:color w:val="333333"/>
                <w:sz w:val="21"/>
                <w:szCs w:val="21"/>
              </w:rPr>
            </w:pPr>
            <w:r w:rsidRPr="00D7362A">
              <w:rPr>
                <w:rFonts w:ascii="Arial" w:eastAsia="Times New Roman" w:hAnsi="Arial" w:cs="Arial"/>
                <w:b/>
                <w:bCs/>
                <w:color w:val="333333"/>
                <w:sz w:val="21"/>
                <w:szCs w:val="21"/>
              </w:rPr>
              <w:t>Таджикистан</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Боливия</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56</w:t>
            </w:r>
          </w:p>
        </w:tc>
        <w:tc>
          <w:tcPr>
            <w:tcW w:w="2338"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Македония</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96</w:t>
            </w:r>
          </w:p>
        </w:tc>
        <w:tc>
          <w:tcPr>
            <w:tcW w:w="2545" w:type="dxa"/>
          </w:tcPr>
          <w:p w:rsidR="003629E3" w:rsidRPr="00D7362A" w:rsidRDefault="003629E3" w:rsidP="00487C05">
            <w:pPr>
              <w:jc w:val="both"/>
              <w:rPr>
                <w:rFonts w:ascii="Arial" w:eastAsia="Times New Roman" w:hAnsi="Arial" w:cs="Arial"/>
                <w:b/>
                <w:bCs/>
                <w:color w:val="333333"/>
                <w:sz w:val="21"/>
                <w:szCs w:val="21"/>
              </w:rPr>
            </w:pPr>
            <w:r w:rsidRPr="00D7362A">
              <w:rPr>
                <w:rFonts w:ascii="Arial" w:eastAsia="Times New Roman" w:hAnsi="Arial" w:cs="Arial"/>
                <w:b/>
                <w:bCs/>
                <w:color w:val="333333"/>
                <w:sz w:val="21"/>
                <w:szCs w:val="21"/>
              </w:rPr>
              <w:t>Тонга</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Босния и Герцеговина</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57</w:t>
            </w:r>
          </w:p>
        </w:tc>
        <w:tc>
          <w:tcPr>
            <w:tcW w:w="2338"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Малави</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97</w:t>
            </w:r>
          </w:p>
        </w:tc>
        <w:tc>
          <w:tcPr>
            <w:tcW w:w="2545" w:type="dxa"/>
          </w:tcPr>
          <w:p w:rsidR="003629E3" w:rsidRPr="00D7362A" w:rsidRDefault="003629E3" w:rsidP="00487C05">
            <w:pPr>
              <w:jc w:val="both"/>
              <w:rPr>
                <w:rFonts w:ascii="Arial" w:eastAsia="Times New Roman" w:hAnsi="Arial" w:cs="Arial"/>
                <w:b/>
                <w:bCs/>
                <w:color w:val="333333"/>
                <w:sz w:val="21"/>
                <w:szCs w:val="21"/>
              </w:rPr>
            </w:pPr>
            <w:r w:rsidRPr="00D7362A">
              <w:rPr>
                <w:rFonts w:ascii="Arial" w:eastAsia="Times New Roman" w:hAnsi="Arial" w:cs="Arial"/>
                <w:b/>
                <w:bCs/>
                <w:color w:val="333333"/>
                <w:sz w:val="21"/>
                <w:szCs w:val="21"/>
              </w:rPr>
              <w:t>Тринидад и Тобаго</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Ботсвана</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58</w:t>
            </w:r>
          </w:p>
        </w:tc>
        <w:tc>
          <w:tcPr>
            <w:tcW w:w="2338"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 xml:space="preserve">Мальта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98</w:t>
            </w:r>
          </w:p>
        </w:tc>
        <w:tc>
          <w:tcPr>
            <w:tcW w:w="2545" w:type="dxa"/>
          </w:tcPr>
          <w:p w:rsidR="003629E3" w:rsidRPr="00D7362A" w:rsidRDefault="003629E3" w:rsidP="00487C05">
            <w:pPr>
              <w:jc w:val="both"/>
              <w:rPr>
                <w:rFonts w:ascii="Arial" w:eastAsia="Times New Roman" w:hAnsi="Arial" w:cs="Arial"/>
                <w:b/>
                <w:bCs/>
                <w:color w:val="333333"/>
                <w:sz w:val="21"/>
                <w:szCs w:val="21"/>
              </w:rPr>
            </w:pPr>
            <w:r w:rsidRPr="00D7362A">
              <w:rPr>
                <w:rFonts w:ascii="Arial" w:eastAsia="Times New Roman" w:hAnsi="Arial" w:cs="Arial"/>
                <w:b/>
                <w:bCs/>
                <w:color w:val="333333"/>
                <w:sz w:val="21"/>
                <w:szCs w:val="21"/>
              </w:rPr>
              <w:t>Тунис</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 xml:space="preserve">Бразилия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59</w:t>
            </w:r>
          </w:p>
        </w:tc>
        <w:tc>
          <w:tcPr>
            <w:tcW w:w="2338"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Марокко</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99</w:t>
            </w:r>
          </w:p>
        </w:tc>
        <w:tc>
          <w:tcPr>
            <w:tcW w:w="2545" w:type="dxa"/>
          </w:tcPr>
          <w:p w:rsidR="003629E3" w:rsidRPr="00D7362A" w:rsidRDefault="003629E3" w:rsidP="00487C05">
            <w:pPr>
              <w:jc w:val="both"/>
              <w:rPr>
                <w:rFonts w:ascii="Arial" w:eastAsia="Times New Roman" w:hAnsi="Arial" w:cs="Arial"/>
                <w:b/>
                <w:bCs/>
                <w:color w:val="333333"/>
                <w:sz w:val="21"/>
                <w:szCs w:val="21"/>
              </w:rPr>
            </w:pPr>
            <w:r w:rsidRPr="00D7362A">
              <w:rPr>
                <w:rFonts w:ascii="Arial" w:eastAsia="Times New Roman" w:hAnsi="Arial" w:cs="Arial"/>
                <w:b/>
                <w:bCs/>
                <w:color w:val="333333"/>
                <w:sz w:val="21"/>
                <w:szCs w:val="21"/>
              </w:rPr>
              <w:t>Турция</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 xml:space="preserve">Бруней-Даруссалам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60</w:t>
            </w:r>
          </w:p>
        </w:tc>
        <w:tc>
          <w:tcPr>
            <w:tcW w:w="2338"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Маршалловы острова</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100</w:t>
            </w:r>
          </w:p>
        </w:tc>
        <w:tc>
          <w:tcPr>
            <w:tcW w:w="2545" w:type="dxa"/>
          </w:tcPr>
          <w:p w:rsidR="003629E3" w:rsidRPr="00D7362A" w:rsidRDefault="003629E3" w:rsidP="00487C05">
            <w:pPr>
              <w:jc w:val="both"/>
              <w:rPr>
                <w:rFonts w:ascii="Arial" w:eastAsia="Times New Roman" w:hAnsi="Arial" w:cs="Arial"/>
                <w:b/>
                <w:bCs/>
                <w:color w:val="333333"/>
                <w:sz w:val="21"/>
                <w:szCs w:val="21"/>
              </w:rPr>
            </w:pPr>
            <w:r w:rsidRPr="00D7362A">
              <w:rPr>
                <w:rFonts w:ascii="Arial" w:eastAsia="Times New Roman" w:hAnsi="Arial" w:cs="Arial"/>
                <w:b/>
                <w:bCs/>
                <w:color w:val="333333"/>
                <w:sz w:val="21"/>
                <w:szCs w:val="21"/>
              </w:rPr>
              <w:t>Украина</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8736AD">
              <w:rPr>
                <w:rFonts w:ascii="Arial" w:eastAsia="Times New Roman" w:hAnsi="Arial" w:cs="Arial"/>
                <w:b/>
                <w:bCs/>
                <w:color w:val="333333"/>
                <w:sz w:val="21"/>
                <w:szCs w:val="21"/>
              </w:rPr>
              <w:t>Бурунди</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61</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Мексика</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101</w:t>
            </w:r>
          </w:p>
        </w:tc>
        <w:tc>
          <w:tcPr>
            <w:tcW w:w="2545" w:type="dxa"/>
          </w:tcPr>
          <w:p w:rsidR="003629E3" w:rsidRPr="00C22ADD" w:rsidRDefault="003629E3" w:rsidP="00487C05">
            <w:pPr>
              <w:jc w:val="both"/>
              <w:rPr>
                <w:rFonts w:ascii="Arial" w:eastAsia="Times New Roman" w:hAnsi="Arial" w:cs="Arial"/>
                <w:b/>
                <w:bCs/>
                <w:color w:val="333333"/>
                <w:sz w:val="21"/>
                <w:szCs w:val="21"/>
              </w:rPr>
            </w:pPr>
            <w:r w:rsidRPr="00C22ADD">
              <w:rPr>
                <w:rFonts w:ascii="Arial" w:eastAsia="Times New Roman" w:hAnsi="Arial" w:cs="Arial"/>
                <w:b/>
                <w:bCs/>
                <w:color w:val="333333"/>
                <w:sz w:val="21"/>
                <w:szCs w:val="21"/>
              </w:rPr>
              <w:t xml:space="preserve">Узбекистан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Default="003629E3" w:rsidP="00487C05">
            <w:r w:rsidRPr="008736AD">
              <w:rPr>
                <w:rFonts w:ascii="Arial" w:eastAsia="Times New Roman" w:hAnsi="Arial" w:cs="Arial"/>
                <w:b/>
                <w:bCs/>
                <w:color w:val="333333"/>
                <w:sz w:val="21"/>
                <w:szCs w:val="21"/>
              </w:rPr>
              <w:t xml:space="preserve">Вануату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62</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Молдавия</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102</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 xml:space="preserve">Уругвай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8736AD" w:rsidRDefault="003629E3" w:rsidP="00487C05">
            <w:pPr>
              <w:jc w:val="both"/>
              <w:rPr>
                <w:rFonts w:ascii="Arial" w:eastAsia="Times New Roman" w:hAnsi="Arial" w:cs="Arial"/>
                <w:b/>
                <w:bCs/>
                <w:color w:val="333333"/>
                <w:sz w:val="21"/>
                <w:szCs w:val="21"/>
              </w:rPr>
            </w:pPr>
            <w:r w:rsidRPr="001C0889">
              <w:rPr>
                <w:rFonts w:ascii="Arial" w:eastAsia="Times New Roman" w:hAnsi="Arial" w:cs="Arial"/>
                <w:b/>
                <w:bCs/>
                <w:color w:val="333333"/>
                <w:sz w:val="21"/>
                <w:szCs w:val="21"/>
              </w:rPr>
              <w:t>Великобритания</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63</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Монако</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103</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 xml:space="preserve">Фиджи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Default="003629E3" w:rsidP="00487C05">
            <w:pPr>
              <w:spacing w:line="259" w:lineRule="auto"/>
              <w:jc w:val="both"/>
              <w:rPr>
                <w:rFonts w:ascii="Arial" w:eastAsia="Times New Roman" w:hAnsi="Arial" w:cs="Arial"/>
                <w:b/>
                <w:bCs/>
                <w:color w:val="333333"/>
                <w:sz w:val="21"/>
                <w:szCs w:val="21"/>
              </w:rPr>
            </w:pPr>
            <w:r w:rsidRPr="001C0889">
              <w:rPr>
                <w:rFonts w:ascii="Arial" w:eastAsia="Times New Roman" w:hAnsi="Arial" w:cs="Arial"/>
                <w:b/>
                <w:bCs/>
                <w:color w:val="333333"/>
                <w:sz w:val="21"/>
                <w:szCs w:val="21"/>
              </w:rPr>
              <w:t>Венгрия</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64</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Монголия</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104</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Филиппины</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F33117" w:rsidRDefault="003629E3" w:rsidP="00487C05">
            <w:pPr>
              <w:jc w:val="both"/>
              <w:rPr>
                <w:rFonts w:ascii="Arial" w:eastAsia="Times New Roman" w:hAnsi="Arial" w:cs="Arial"/>
                <w:b/>
                <w:bCs/>
                <w:color w:val="333333"/>
                <w:sz w:val="21"/>
                <w:szCs w:val="21"/>
              </w:rPr>
            </w:pPr>
            <w:r w:rsidRPr="00F33117">
              <w:rPr>
                <w:rFonts w:ascii="Arial" w:eastAsia="Times New Roman" w:hAnsi="Arial" w:cs="Arial"/>
                <w:b/>
                <w:bCs/>
                <w:color w:val="333333"/>
                <w:sz w:val="21"/>
                <w:szCs w:val="21"/>
              </w:rPr>
              <w:t xml:space="preserve"> Венесуэла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65</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 xml:space="preserve">Намибия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105</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 xml:space="preserve"> Финляндия</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F33117" w:rsidRDefault="003629E3" w:rsidP="00487C05">
            <w:pPr>
              <w:jc w:val="both"/>
              <w:rPr>
                <w:rFonts w:ascii="Arial" w:eastAsia="Times New Roman" w:hAnsi="Arial" w:cs="Arial"/>
                <w:b/>
                <w:bCs/>
                <w:color w:val="333333"/>
                <w:sz w:val="21"/>
                <w:szCs w:val="21"/>
              </w:rPr>
            </w:pPr>
            <w:r w:rsidRPr="00F33117">
              <w:rPr>
                <w:rFonts w:ascii="Arial" w:eastAsia="Times New Roman" w:hAnsi="Arial" w:cs="Arial"/>
                <w:b/>
                <w:bCs/>
                <w:color w:val="333333"/>
                <w:sz w:val="21"/>
                <w:szCs w:val="21"/>
              </w:rPr>
              <w:t xml:space="preserve">Гайана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66</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 xml:space="preserve">Нидерланды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106</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Франция</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F33117" w:rsidRDefault="003629E3" w:rsidP="00487C05">
            <w:pPr>
              <w:jc w:val="both"/>
              <w:rPr>
                <w:rFonts w:ascii="Arial" w:eastAsia="Times New Roman" w:hAnsi="Arial" w:cs="Arial"/>
                <w:b/>
                <w:bCs/>
                <w:color w:val="333333"/>
                <w:sz w:val="21"/>
                <w:szCs w:val="21"/>
              </w:rPr>
            </w:pPr>
            <w:r w:rsidRPr="00F33117">
              <w:rPr>
                <w:rFonts w:ascii="Arial" w:eastAsia="Times New Roman" w:hAnsi="Arial" w:cs="Arial"/>
                <w:b/>
                <w:bCs/>
                <w:color w:val="333333"/>
                <w:sz w:val="21"/>
                <w:szCs w:val="21"/>
              </w:rPr>
              <w:t xml:space="preserve">Гватемала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67</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Никарагуа</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107</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ФРГ</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F33117" w:rsidRDefault="003629E3" w:rsidP="00487C05">
            <w:pPr>
              <w:jc w:val="both"/>
              <w:rPr>
                <w:rFonts w:ascii="Arial" w:eastAsia="Times New Roman" w:hAnsi="Arial" w:cs="Arial"/>
                <w:b/>
                <w:bCs/>
                <w:color w:val="333333"/>
                <w:sz w:val="21"/>
                <w:szCs w:val="21"/>
              </w:rPr>
            </w:pPr>
            <w:r w:rsidRPr="00F33117">
              <w:rPr>
                <w:rFonts w:ascii="Arial" w:eastAsia="Times New Roman" w:hAnsi="Arial" w:cs="Arial"/>
                <w:b/>
                <w:bCs/>
                <w:color w:val="333333"/>
                <w:sz w:val="21"/>
                <w:szCs w:val="21"/>
              </w:rPr>
              <w:t xml:space="preserve">Гондурас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68</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 xml:space="preserve"> Ниуэ</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108</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Хорватия</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F33117" w:rsidRDefault="003629E3" w:rsidP="00487C05">
            <w:pPr>
              <w:jc w:val="both"/>
              <w:rPr>
                <w:rFonts w:ascii="Arial" w:eastAsia="Times New Roman" w:hAnsi="Arial" w:cs="Arial"/>
                <w:b/>
                <w:bCs/>
                <w:color w:val="333333"/>
                <w:sz w:val="21"/>
                <w:szCs w:val="21"/>
              </w:rPr>
            </w:pPr>
            <w:r w:rsidRPr="00F33117">
              <w:rPr>
                <w:rFonts w:ascii="Arial" w:eastAsia="Times New Roman" w:hAnsi="Arial" w:cs="Arial"/>
                <w:b/>
                <w:bCs/>
                <w:color w:val="333333"/>
                <w:sz w:val="21"/>
                <w:szCs w:val="21"/>
              </w:rPr>
              <w:t xml:space="preserve">Гренада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69</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Новая Зеландия</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109</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Черногория</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F33117" w:rsidRDefault="003629E3" w:rsidP="00487C05">
            <w:pPr>
              <w:jc w:val="both"/>
              <w:rPr>
                <w:rFonts w:ascii="Arial" w:eastAsia="Times New Roman" w:hAnsi="Arial" w:cs="Arial"/>
                <w:b/>
                <w:bCs/>
                <w:color w:val="333333"/>
                <w:sz w:val="21"/>
                <w:szCs w:val="21"/>
              </w:rPr>
            </w:pPr>
            <w:r w:rsidRPr="00F33117">
              <w:rPr>
                <w:rFonts w:ascii="Arial" w:eastAsia="Times New Roman" w:hAnsi="Arial" w:cs="Arial"/>
                <w:b/>
                <w:bCs/>
                <w:color w:val="333333"/>
                <w:sz w:val="21"/>
                <w:szCs w:val="21"/>
              </w:rPr>
              <w:t xml:space="preserve">Греция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70</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 xml:space="preserve"> </w:t>
            </w:r>
            <w:r>
              <w:rPr>
                <w:rFonts w:ascii="Arial" w:eastAsia="Times New Roman" w:hAnsi="Arial" w:cs="Arial"/>
                <w:b/>
                <w:bCs/>
                <w:color w:val="333333"/>
                <w:sz w:val="21"/>
                <w:szCs w:val="21"/>
              </w:rPr>
              <w:t>Норвегия</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110</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Чешская Республика</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F33117" w:rsidRDefault="003629E3" w:rsidP="00487C05">
            <w:pPr>
              <w:jc w:val="both"/>
              <w:rPr>
                <w:rFonts w:ascii="Arial" w:eastAsia="Times New Roman" w:hAnsi="Arial" w:cs="Arial"/>
                <w:b/>
                <w:bCs/>
                <w:color w:val="333333"/>
                <w:sz w:val="21"/>
                <w:szCs w:val="21"/>
              </w:rPr>
            </w:pPr>
            <w:r w:rsidRPr="00F33117">
              <w:rPr>
                <w:rFonts w:ascii="Arial" w:eastAsia="Times New Roman" w:hAnsi="Arial" w:cs="Arial"/>
                <w:b/>
                <w:bCs/>
                <w:color w:val="333333"/>
                <w:sz w:val="21"/>
                <w:szCs w:val="21"/>
              </w:rPr>
              <w:t xml:space="preserve">Грузия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71</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Оман</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111</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 xml:space="preserve">Швейцария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F33117" w:rsidRDefault="003629E3" w:rsidP="00487C05">
            <w:pPr>
              <w:jc w:val="both"/>
              <w:rPr>
                <w:rFonts w:ascii="Arial" w:eastAsia="Times New Roman" w:hAnsi="Arial" w:cs="Arial"/>
                <w:b/>
                <w:bCs/>
                <w:color w:val="333333"/>
                <w:sz w:val="21"/>
                <w:szCs w:val="21"/>
              </w:rPr>
            </w:pPr>
            <w:r w:rsidRPr="00F33117">
              <w:rPr>
                <w:rFonts w:ascii="Arial" w:eastAsia="Times New Roman" w:hAnsi="Arial" w:cs="Arial"/>
                <w:b/>
                <w:bCs/>
                <w:color w:val="333333"/>
                <w:sz w:val="21"/>
                <w:szCs w:val="21"/>
              </w:rPr>
              <w:t xml:space="preserve">Дания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72</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 xml:space="preserve"> Острова Кука</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112</w:t>
            </w:r>
          </w:p>
        </w:tc>
        <w:tc>
          <w:tcPr>
            <w:tcW w:w="2545" w:type="dxa"/>
          </w:tcPr>
          <w:p w:rsidR="003629E3" w:rsidRPr="00D67B6E" w:rsidRDefault="003629E3" w:rsidP="00487C05">
            <w:pPr>
              <w:jc w:val="both"/>
              <w:rPr>
                <w:rFonts w:ascii="Arial" w:eastAsia="Times New Roman" w:hAnsi="Arial" w:cs="Arial"/>
                <w:b/>
                <w:bCs/>
                <w:color w:val="333333"/>
                <w:sz w:val="21"/>
                <w:szCs w:val="21"/>
                <w:lang w:val="uz-Cyrl-UZ"/>
              </w:rPr>
            </w:pPr>
            <w:r w:rsidRPr="00D67B6E">
              <w:rPr>
                <w:rFonts w:ascii="Arial" w:eastAsia="Times New Roman" w:hAnsi="Arial" w:cs="Arial"/>
                <w:b/>
                <w:bCs/>
                <w:color w:val="333333"/>
                <w:sz w:val="21"/>
                <w:szCs w:val="21"/>
              </w:rPr>
              <w:t>Швеция</w:t>
            </w:r>
            <w:r w:rsidRPr="00D67B6E">
              <w:rPr>
                <w:rFonts w:ascii="Arial" w:eastAsia="Times New Roman" w:hAnsi="Arial" w:cs="Arial"/>
                <w:b/>
                <w:bCs/>
                <w:color w:val="333333"/>
                <w:sz w:val="21"/>
                <w:szCs w:val="21"/>
                <w:lang w:val="uz-Cyrl-UZ"/>
              </w:rPr>
              <w:t xml:space="preserve">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F33117" w:rsidRDefault="003629E3" w:rsidP="00487C05">
            <w:pPr>
              <w:jc w:val="both"/>
              <w:rPr>
                <w:rFonts w:ascii="Arial" w:eastAsia="Times New Roman" w:hAnsi="Arial" w:cs="Arial"/>
                <w:b/>
                <w:bCs/>
                <w:color w:val="333333"/>
                <w:sz w:val="21"/>
                <w:szCs w:val="21"/>
              </w:rPr>
            </w:pPr>
            <w:r w:rsidRPr="00F33117">
              <w:rPr>
                <w:rFonts w:ascii="Arial" w:eastAsia="Times New Roman" w:hAnsi="Arial" w:cs="Arial"/>
                <w:b/>
                <w:bCs/>
                <w:color w:val="333333"/>
                <w:sz w:val="21"/>
                <w:szCs w:val="21"/>
              </w:rPr>
              <w:t xml:space="preserve">Доминика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73</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 xml:space="preserve">Палау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113</w:t>
            </w:r>
          </w:p>
        </w:tc>
        <w:tc>
          <w:tcPr>
            <w:tcW w:w="2545" w:type="dxa"/>
          </w:tcPr>
          <w:p w:rsidR="003629E3" w:rsidRDefault="003629E3" w:rsidP="00487C05">
            <w:r w:rsidRPr="00C22ADD">
              <w:rPr>
                <w:rFonts w:ascii="Arial" w:eastAsia="Times New Roman" w:hAnsi="Arial" w:cs="Arial"/>
                <w:b/>
                <w:bCs/>
                <w:color w:val="333333"/>
                <w:sz w:val="21"/>
                <w:szCs w:val="21"/>
              </w:rPr>
              <w:t xml:space="preserve">Эквадор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404FEE" w:rsidRDefault="003629E3" w:rsidP="00487C05">
            <w:pPr>
              <w:jc w:val="both"/>
              <w:rPr>
                <w:rFonts w:ascii="Arial" w:eastAsia="Times New Roman" w:hAnsi="Arial" w:cs="Arial"/>
                <w:b/>
                <w:bCs/>
                <w:color w:val="333333"/>
                <w:sz w:val="21"/>
                <w:szCs w:val="21"/>
              </w:rPr>
            </w:pPr>
            <w:r w:rsidRPr="00404FEE">
              <w:rPr>
                <w:rFonts w:ascii="Arial" w:eastAsia="Times New Roman" w:hAnsi="Arial" w:cs="Arial"/>
                <w:b/>
                <w:bCs/>
                <w:color w:val="333333"/>
                <w:sz w:val="21"/>
                <w:szCs w:val="21"/>
              </w:rPr>
              <w:t xml:space="preserve">Доминиканская Республика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74</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 xml:space="preserve">Панама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114</w:t>
            </w:r>
          </w:p>
        </w:tc>
        <w:tc>
          <w:tcPr>
            <w:tcW w:w="2545" w:type="dxa"/>
          </w:tcPr>
          <w:p w:rsidR="003629E3" w:rsidRPr="00C22ADD" w:rsidRDefault="003629E3" w:rsidP="00487C05">
            <w:pPr>
              <w:jc w:val="both"/>
              <w:rPr>
                <w:rFonts w:ascii="Arial" w:eastAsia="Times New Roman" w:hAnsi="Arial" w:cs="Arial"/>
                <w:b/>
                <w:bCs/>
                <w:color w:val="333333"/>
                <w:sz w:val="21"/>
                <w:szCs w:val="21"/>
              </w:rPr>
            </w:pPr>
            <w:r w:rsidRPr="00C22ADD">
              <w:rPr>
                <w:rFonts w:ascii="Arial" w:eastAsia="Times New Roman" w:hAnsi="Arial" w:cs="Arial"/>
                <w:b/>
                <w:bCs/>
                <w:color w:val="333333"/>
                <w:sz w:val="21"/>
                <w:szCs w:val="21"/>
              </w:rPr>
              <w:t xml:space="preserve">Узбекистан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404FEE" w:rsidRDefault="003629E3" w:rsidP="00487C05">
            <w:pPr>
              <w:jc w:val="both"/>
              <w:rPr>
                <w:rFonts w:ascii="Arial" w:eastAsia="Times New Roman" w:hAnsi="Arial" w:cs="Arial"/>
                <w:b/>
                <w:bCs/>
                <w:color w:val="333333"/>
                <w:sz w:val="21"/>
                <w:szCs w:val="21"/>
              </w:rPr>
            </w:pPr>
            <w:r w:rsidRPr="00404FEE">
              <w:rPr>
                <w:rFonts w:ascii="Arial" w:eastAsia="Times New Roman" w:hAnsi="Arial" w:cs="Arial"/>
                <w:b/>
                <w:bCs/>
                <w:color w:val="333333"/>
                <w:sz w:val="21"/>
                <w:szCs w:val="21"/>
              </w:rPr>
              <w:t xml:space="preserve">Израиль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75</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 xml:space="preserve">Парагвай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115</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 xml:space="preserve">Эстония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404FEE" w:rsidRDefault="003629E3" w:rsidP="00487C05">
            <w:pPr>
              <w:jc w:val="both"/>
              <w:rPr>
                <w:rFonts w:ascii="Arial" w:eastAsia="Times New Roman" w:hAnsi="Arial" w:cs="Arial"/>
                <w:b/>
                <w:bCs/>
                <w:color w:val="333333"/>
                <w:sz w:val="21"/>
                <w:szCs w:val="21"/>
              </w:rPr>
            </w:pPr>
            <w:r w:rsidRPr="00404FEE">
              <w:rPr>
                <w:rFonts w:ascii="Arial" w:eastAsia="Times New Roman" w:hAnsi="Arial" w:cs="Arial"/>
                <w:b/>
                <w:bCs/>
                <w:color w:val="333333"/>
                <w:sz w:val="21"/>
                <w:szCs w:val="21"/>
              </w:rPr>
              <w:t xml:space="preserve">Индия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76</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 xml:space="preserve">Перу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116</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 xml:space="preserve">ЮАР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404FEE" w:rsidRDefault="003629E3" w:rsidP="00487C05">
            <w:pPr>
              <w:jc w:val="both"/>
              <w:rPr>
                <w:rFonts w:ascii="Arial" w:eastAsia="Times New Roman" w:hAnsi="Arial" w:cs="Arial"/>
                <w:b/>
                <w:bCs/>
                <w:color w:val="333333"/>
                <w:sz w:val="21"/>
                <w:szCs w:val="21"/>
              </w:rPr>
            </w:pPr>
            <w:r w:rsidRPr="00404FEE">
              <w:rPr>
                <w:rFonts w:ascii="Arial" w:eastAsia="Times New Roman" w:hAnsi="Arial" w:cs="Arial"/>
                <w:b/>
                <w:bCs/>
                <w:color w:val="333333"/>
                <w:sz w:val="21"/>
                <w:szCs w:val="21"/>
              </w:rPr>
              <w:t xml:space="preserve">Ирландия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77</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 xml:space="preserve">Польша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117</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 xml:space="preserve">Южная Корея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404FEE" w:rsidRDefault="003629E3" w:rsidP="00487C05">
            <w:pPr>
              <w:jc w:val="both"/>
              <w:rPr>
                <w:rFonts w:ascii="Arial" w:eastAsia="Times New Roman" w:hAnsi="Arial" w:cs="Arial"/>
                <w:b/>
                <w:bCs/>
                <w:color w:val="333333"/>
                <w:sz w:val="21"/>
                <w:szCs w:val="21"/>
              </w:rPr>
            </w:pPr>
            <w:r w:rsidRPr="00404FEE">
              <w:rPr>
                <w:rFonts w:ascii="Arial" w:eastAsia="Times New Roman" w:hAnsi="Arial" w:cs="Arial"/>
                <w:b/>
                <w:bCs/>
                <w:color w:val="333333"/>
                <w:sz w:val="21"/>
                <w:szCs w:val="21"/>
              </w:rPr>
              <w:t xml:space="preserve">Исландия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78</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 xml:space="preserve">Португалия </w:t>
            </w:r>
          </w:p>
        </w:tc>
        <w:tc>
          <w:tcPr>
            <w:tcW w:w="567"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118</w:t>
            </w:r>
          </w:p>
        </w:tc>
        <w:tc>
          <w:tcPr>
            <w:tcW w:w="2545" w:type="dxa"/>
          </w:tcPr>
          <w:p w:rsidR="003629E3" w:rsidRPr="00D67B6E" w:rsidRDefault="003629E3" w:rsidP="00487C05">
            <w:pPr>
              <w:jc w:val="both"/>
              <w:rPr>
                <w:rFonts w:ascii="Arial" w:eastAsia="Times New Roman" w:hAnsi="Arial" w:cs="Arial"/>
                <w:b/>
                <w:bCs/>
                <w:color w:val="333333"/>
                <w:sz w:val="21"/>
                <w:szCs w:val="21"/>
              </w:rPr>
            </w:pPr>
            <w:r w:rsidRPr="00D67B6E">
              <w:rPr>
                <w:rFonts w:ascii="Arial" w:eastAsia="Times New Roman" w:hAnsi="Arial" w:cs="Arial"/>
                <w:b/>
                <w:bCs/>
                <w:color w:val="333333"/>
                <w:sz w:val="21"/>
                <w:szCs w:val="21"/>
              </w:rPr>
              <w:t xml:space="preserve">Япония </w:t>
            </w: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Pr="00404FEE" w:rsidRDefault="003629E3" w:rsidP="00487C05">
            <w:pPr>
              <w:jc w:val="both"/>
              <w:rPr>
                <w:rFonts w:ascii="Arial" w:eastAsia="Times New Roman" w:hAnsi="Arial" w:cs="Arial"/>
                <w:b/>
                <w:bCs/>
                <w:color w:val="333333"/>
                <w:sz w:val="21"/>
                <w:szCs w:val="21"/>
              </w:rPr>
            </w:pPr>
            <w:r w:rsidRPr="00404FEE">
              <w:rPr>
                <w:rFonts w:ascii="Arial" w:eastAsia="Times New Roman" w:hAnsi="Arial" w:cs="Arial"/>
                <w:b/>
                <w:bCs/>
                <w:color w:val="333333"/>
                <w:sz w:val="21"/>
                <w:szCs w:val="21"/>
              </w:rPr>
              <w:t xml:space="preserve">Испания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79</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 xml:space="preserve">Российская Федерация </w:t>
            </w:r>
          </w:p>
        </w:tc>
        <w:tc>
          <w:tcPr>
            <w:tcW w:w="567" w:type="dxa"/>
          </w:tcPr>
          <w:p w:rsidR="003629E3" w:rsidRDefault="003629E3" w:rsidP="00487C05">
            <w:pPr>
              <w:spacing w:line="259" w:lineRule="auto"/>
              <w:jc w:val="both"/>
              <w:rPr>
                <w:rFonts w:ascii="Arial" w:eastAsia="Times New Roman" w:hAnsi="Arial" w:cs="Arial"/>
                <w:b/>
                <w:bCs/>
                <w:color w:val="333333"/>
                <w:sz w:val="21"/>
                <w:szCs w:val="21"/>
              </w:rPr>
            </w:pPr>
          </w:p>
        </w:tc>
        <w:tc>
          <w:tcPr>
            <w:tcW w:w="2545" w:type="dxa"/>
          </w:tcPr>
          <w:p w:rsidR="003629E3" w:rsidRPr="00CF503B" w:rsidRDefault="003629E3" w:rsidP="00487C05">
            <w:pPr>
              <w:pStyle w:val="a6"/>
              <w:jc w:val="both"/>
              <w:rPr>
                <w:rFonts w:ascii="Arial" w:eastAsia="Times New Roman" w:hAnsi="Arial" w:cs="Arial"/>
                <w:b/>
                <w:bCs/>
                <w:color w:val="333333"/>
                <w:sz w:val="21"/>
                <w:szCs w:val="21"/>
              </w:rPr>
            </w:pPr>
          </w:p>
        </w:tc>
      </w:tr>
      <w:tr w:rsidR="003629E3" w:rsidTr="00487C05">
        <w:tc>
          <w:tcPr>
            <w:tcW w:w="523" w:type="dxa"/>
          </w:tcPr>
          <w:p w:rsidR="003629E3" w:rsidRPr="00237C60" w:rsidRDefault="003629E3" w:rsidP="00487C05">
            <w:pPr>
              <w:pStyle w:val="a6"/>
              <w:numPr>
                <w:ilvl w:val="0"/>
                <w:numId w:val="1"/>
              </w:numPr>
              <w:spacing w:line="259" w:lineRule="auto"/>
              <w:jc w:val="both"/>
              <w:rPr>
                <w:rFonts w:ascii="Arial" w:eastAsia="Times New Roman" w:hAnsi="Arial" w:cs="Arial"/>
                <w:b/>
                <w:bCs/>
                <w:color w:val="333333"/>
                <w:sz w:val="21"/>
                <w:szCs w:val="21"/>
              </w:rPr>
            </w:pPr>
          </w:p>
        </w:tc>
        <w:tc>
          <w:tcPr>
            <w:tcW w:w="2166" w:type="dxa"/>
          </w:tcPr>
          <w:p w:rsidR="003629E3" w:rsidRDefault="003629E3" w:rsidP="00487C05">
            <w:r w:rsidRPr="00404FEE">
              <w:rPr>
                <w:rFonts w:ascii="Arial" w:eastAsia="Times New Roman" w:hAnsi="Arial" w:cs="Arial"/>
                <w:b/>
                <w:bCs/>
                <w:color w:val="333333"/>
                <w:sz w:val="21"/>
                <w:szCs w:val="21"/>
              </w:rPr>
              <w:t xml:space="preserve">Италия </w:t>
            </w:r>
          </w:p>
        </w:tc>
        <w:tc>
          <w:tcPr>
            <w:tcW w:w="555" w:type="dxa"/>
          </w:tcPr>
          <w:p w:rsidR="003629E3" w:rsidRPr="00237C60" w:rsidRDefault="003629E3" w:rsidP="00487C05">
            <w:pPr>
              <w:spacing w:line="259" w:lineRule="auto"/>
              <w:jc w:val="both"/>
              <w:rPr>
                <w:rFonts w:ascii="Arial" w:eastAsia="Times New Roman" w:hAnsi="Arial" w:cs="Arial"/>
                <w:b/>
                <w:bCs/>
                <w:color w:val="333333"/>
                <w:sz w:val="21"/>
                <w:szCs w:val="21"/>
                <w:lang w:val="uz-Cyrl-UZ"/>
              </w:rPr>
            </w:pPr>
            <w:r>
              <w:rPr>
                <w:rFonts w:ascii="Arial" w:eastAsia="Times New Roman" w:hAnsi="Arial" w:cs="Arial"/>
                <w:b/>
                <w:bCs/>
                <w:color w:val="333333"/>
                <w:sz w:val="21"/>
                <w:szCs w:val="21"/>
                <w:lang w:val="uz-Cyrl-UZ"/>
              </w:rPr>
              <w:t>80</w:t>
            </w:r>
          </w:p>
        </w:tc>
        <w:tc>
          <w:tcPr>
            <w:tcW w:w="2338" w:type="dxa"/>
          </w:tcPr>
          <w:p w:rsidR="003629E3" w:rsidRPr="000D691B" w:rsidRDefault="003629E3" w:rsidP="00487C05">
            <w:pPr>
              <w:jc w:val="both"/>
              <w:rPr>
                <w:rFonts w:ascii="Arial" w:eastAsia="Times New Roman" w:hAnsi="Arial" w:cs="Arial"/>
                <w:b/>
                <w:bCs/>
                <w:color w:val="333333"/>
                <w:sz w:val="21"/>
                <w:szCs w:val="21"/>
              </w:rPr>
            </w:pPr>
            <w:r w:rsidRPr="000D691B">
              <w:rPr>
                <w:rFonts w:ascii="Arial" w:eastAsia="Times New Roman" w:hAnsi="Arial" w:cs="Arial"/>
                <w:b/>
                <w:bCs/>
                <w:color w:val="333333"/>
                <w:sz w:val="21"/>
                <w:szCs w:val="21"/>
              </w:rPr>
              <w:t xml:space="preserve">Румыния </w:t>
            </w:r>
          </w:p>
        </w:tc>
        <w:tc>
          <w:tcPr>
            <w:tcW w:w="567" w:type="dxa"/>
          </w:tcPr>
          <w:p w:rsidR="003629E3" w:rsidRDefault="003629E3" w:rsidP="00487C05">
            <w:pPr>
              <w:spacing w:line="259" w:lineRule="auto"/>
              <w:jc w:val="both"/>
              <w:rPr>
                <w:rFonts w:ascii="Arial" w:eastAsia="Times New Roman" w:hAnsi="Arial" w:cs="Arial"/>
                <w:b/>
                <w:bCs/>
                <w:color w:val="333333"/>
                <w:sz w:val="21"/>
                <w:szCs w:val="21"/>
              </w:rPr>
            </w:pPr>
          </w:p>
        </w:tc>
        <w:tc>
          <w:tcPr>
            <w:tcW w:w="2545" w:type="dxa"/>
          </w:tcPr>
          <w:p w:rsidR="003629E3" w:rsidRPr="00CF503B" w:rsidRDefault="003629E3" w:rsidP="00487C05">
            <w:pPr>
              <w:pStyle w:val="a6"/>
              <w:jc w:val="both"/>
              <w:rPr>
                <w:rFonts w:ascii="Arial" w:eastAsia="Times New Roman" w:hAnsi="Arial" w:cs="Arial"/>
                <w:b/>
                <w:bCs/>
                <w:color w:val="333333"/>
                <w:sz w:val="21"/>
                <w:szCs w:val="21"/>
              </w:rPr>
            </w:pPr>
          </w:p>
        </w:tc>
      </w:tr>
    </w:tbl>
    <w:p w:rsidR="003629E3" w:rsidRDefault="003629E3" w:rsidP="003629E3">
      <w:pPr>
        <w:spacing w:line="259" w:lineRule="auto"/>
        <w:jc w:val="both"/>
        <w:rPr>
          <w:rFonts w:ascii="Arial" w:eastAsia="Times New Roman" w:hAnsi="Arial" w:cs="Arial"/>
          <w:b/>
          <w:bCs/>
          <w:color w:val="333333"/>
          <w:sz w:val="21"/>
          <w:szCs w:val="21"/>
        </w:rPr>
      </w:pPr>
    </w:p>
    <w:p w:rsidR="001064E5" w:rsidRDefault="001064E5" w:rsidP="001064E5">
      <w:pPr>
        <w:spacing w:line="276" w:lineRule="auto"/>
        <w:ind w:firstLine="708"/>
        <w:jc w:val="both"/>
        <w:rPr>
          <w:bCs/>
          <w:sz w:val="28"/>
          <w:szCs w:val="28"/>
          <w:lang w:val="uz-Cyrl-UZ"/>
        </w:rPr>
      </w:pPr>
    </w:p>
    <w:p w:rsidR="00E50A61" w:rsidRDefault="00E50A61" w:rsidP="001064E5">
      <w:pPr>
        <w:spacing w:line="276" w:lineRule="auto"/>
        <w:ind w:firstLine="708"/>
        <w:jc w:val="both"/>
        <w:rPr>
          <w:bCs/>
          <w:sz w:val="28"/>
          <w:szCs w:val="28"/>
          <w:lang w:val="uz-Cyrl-UZ"/>
        </w:rPr>
      </w:pPr>
    </w:p>
    <w:p w:rsidR="003F3E57" w:rsidRDefault="003F3E57" w:rsidP="003F3E57">
      <w:pPr>
        <w:jc w:val="center"/>
        <w:rPr>
          <w:rFonts w:ascii="Montserrat-Bold" w:hAnsi="Montserrat-Bold"/>
          <w:b/>
          <w:bCs/>
          <w:color w:val="000080"/>
          <w:sz w:val="28"/>
          <w:szCs w:val="28"/>
        </w:rPr>
      </w:pPr>
    </w:p>
    <w:p w:rsidR="003F3E57" w:rsidRDefault="003F3E57" w:rsidP="003F3E57">
      <w:pPr>
        <w:jc w:val="center"/>
        <w:rPr>
          <w:rFonts w:ascii="Montserrat-Bold" w:hAnsi="Montserrat-Bold"/>
          <w:b/>
          <w:bCs/>
          <w:color w:val="000080"/>
          <w:sz w:val="28"/>
          <w:szCs w:val="28"/>
        </w:rPr>
      </w:pPr>
    </w:p>
    <w:p w:rsidR="003F3E57" w:rsidRDefault="003F3E57" w:rsidP="003F3E57">
      <w:pPr>
        <w:jc w:val="center"/>
        <w:rPr>
          <w:rFonts w:ascii="Montserrat-Bold" w:hAnsi="Montserrat-Bold"/>
          <w:b/>
          <w:bCs/>
          <w:color w:val="000080"/>
          <w:sz w:val="28"/>
          <w:szCs w:val="28"/>
        </w:rPr>
      </w:pPr>
    </w:p>
    <w:p w:rsidR="00487B7D" w:rsidRDefault="00487B7D" w:rsidP="00487B7D">
      <w:pPr>
        <w:pStyle w:val="a6"/>
        <w:numPr>
          <w:ilvl w:val="0"/>
          <w:numId w:val="6"/>
        </w:numPr>
        <w:spacing w:line="276" w:lineRule="auto"/>
        <w:jc w:val="center"/>
        <w:rPr>
          <w:b/>
          <w:bCs/>
          <w:sz w:val="32"/>
          <w:szCs w:val="28"/>
          <w:lang w:val="uz-Cyrl-UZ"/>
        </w:rPr>
      </w:pPr>
      <w:r w:rsidRPr="00487B7D">
        <w:rPr>
          <w:b/>
          <w:bCs/>
          <w:sz w:val="32"/>
          <w:szCs w:val="28"/>
          <w:lang w:val="uz-Cyrl-UZ"/>
        </w:rPr>
        <w:t>Ўзбекистон Республикаси Ташқи ишлар вазирининг консуллик легаллаштириш тўғрисидаги йўриқномаси</w:t>
      </w:r>
    </w:p>
    <w:p w:rsidR="003F3E57" w:rsidRPr="00487B7D" w:rsidRDefault="003F3E57" w:rsidP="003F3E57">
      <w:pPr>
        <w:jc w:val="center"/>
        <w:rPr>
          <w:rFonts w:ascii="Montserrat-Bold" w:hAnsi="Montserrat-Bold"/>
          <w:b/>
          <w:bCs/>
          <w:color w:val="000080"/>
          <w:sz w:val="28"/>
          <w:szCs w:val="28"/>
          <w:lang w:val="uz-Cyrl-UZ"/>
        </w:rPr>
      </w:pPr>
    </w:p>
    <w:p w:rsidR="003F3E57" w:rsidRPr="00BB0089" w:rsidRDefault="003F3E57" w:rsidP="003F3E57">
      <w:pPr>
        <w:jc w:val="center"/>
        <w:rPr>
          <w:rFonts w:ascii="Montserrat-Bold" w:hAnsi="Montserrat-Bold"/>
          <w:b/>
          <w:bCs/>
          <w:color w:val="000080"/>
          <w:sz w:val="28"/>
          <w:szCs w:val="28"/>
          <w:lang w:val="uz-Cyrl-UZ"/>
        </w:rPr>
      </w:pPr>
      <w:r w:rsidRPr="00BB0089">
        <w:rPr>
          <w:rFonts w:ascii="Montserrat-Bold" w:hAnsi="Montserrat-Bold"/>
          <w:b/>
          <w:bCs/>
          <w:color w:val="000080"/>
          <w:sz w:val="28"/>
          <w:szCs w:val="28"/>
          <w:lang w:val="uz-Cyrl-UZ"/>
        </w:rPr>
        <w:t>I боб. Умумий қоидалар</w:t>
      </w:r>
    </w:p>
    <w:p w:rsidR="003F3E57" w:rsidRPr="00BB0089" w:rsidRDefault="003F3E57" w:rsidP="003F3E57">
      <w:pPr>
        <w:ind w:firstLine="851"/>
        <w:jc w:val="both"/>
        <w:rPr>
          <w:rFonts w:ascii="Montserrat" w:hAnsi="Montserrat"/>
          <w:color w:val="000000"/>
          <w:sz w:val="28"/>
          <w:szCs w:val="28"/>
          <w:lang w:val="uz-Cyrl-UZ"/>
        </w:rPr>
      </w:pPr>
      <w:r w:rsidRPr="00BB0089">
        <w:rPr>
          <w:rFonts w:ascii="Montserrat" w:hAnsi="Montserrat"/>
          <w:color w:val="000000"/>
          <w:sz w:val="28"/>
          <w:szCs w:val="28"/>
          <w:lang w:val="uz-Cyrl-UZ"/>
        </w:rPr>
        <w:t>1. Консуллик легаллаштириш ҳужжатлар ва актлардаги имзоларнинг ҳақиқийлигини ва уларни қабул қилувчи давлат қонунларига мувофиқлигини аниқлаш ва тасдиқлашдан иборат.</w:t>
      </w:r>
    </w:p>
    <w:p w:rsidR="003F3E57" w:rsidRPr="00BB0089" w:rsidRDefault="003F3E57" w:rsidP="003F3E57">
      <w:pPr>
        <w:ind w:firstLine="851"/>
        <w:jc w:val="both"/>
        <w:rPr>
          <w:rFonts w:ascii="Montserrat" w:hAnsi="Montserrat"/>
          <w:color w:val="000000"/>
          <w:sz w:val="28"/>
          <w:szCs w:val="28"/>
          <w:lang w:val="uz-Cyrl-UZ"/>
        </w:rPr>
      </w:pPr>
      <w:r w:rsidRPr="00BB0089">
        <w:rPr>
          <w:rFonts w:ascii="Montserrat" w:hAnsi="Montserrat"/>
          <w:color w:val="000000"/>
          <w:sz w:val="28"/>
          <w:szCs w:val="28"/>
          <w:lang w:val="uz-Cyrl-UZ"/>
        </w:rPr>
        <w:t>Консуллик легаллаштириш ҳужжатлар ва актларнинг халқаро муомалада ваколатли эканлигини тасдиқлайди.</w:t>
      </w:r>
    </w:p>
    <w:p w:rsidR="003F3E57" w:rsidRPr="00B2636A" w:rsidRDefault="003F3E57" w:rsidP="003F3E57">
      <w:pPr>
        <w:ind w:firstLine="851"/>
        <w:jc w:val="both"/>
        <w:rPr>
          <w:rFonts w:ascii="Montserrat" w:hAnsi="Montserrat"/>
          <w:b/>
          <w:color w:val="000000"/>
          <w:sz w:val="28"/>
          <w:szCs w:val="28"/>
        </w:rPr>
      </w:pPr>
      <w:r w:rsidRPr="00B2636A">
        <w:rPr>
          <w:rFonts w:ascii="Montserrat" w:hAnsi="Montserrat"/>
          <w:b/>
          <w:color w:val="000000"/>
          <w:sz w:val="28"/>
          <w:szCs w:val="28"/>
        </w:rPr>
        <w:t>2. Консуллик легаллаштириш функциясини:</w:t>
      </w:r>
    </w:p>
    <w:p w:rsidR="003F3E57" w:rsidRPr="00B2636A" w:rsidRDefault="003F3E57" w:rsidP="003F3E57">
      <w:pPr>
        <w:ind w:firstLine="851"/>
        <w:jc w:val="both"/>
        <w:rPr>
          <w:rFonts w:ascii="Montserrat" w:hAnsi="Montserrat"/>
          <w:color w:val="000000"/>
          <w:sz w:val="28"/>
          <w:szCs w:val="28"/>
        </w:rPr>
      </w:pPr>
      <w:r w:rsidRPr="00B2636A">
        <w:rPr>
          <w:rFonts w:ascii="Montserrat" w:hAnsi="Montserrat"/>
          <w:color w:val="000000"/>
          <w:sz w:val="28"/>
          <w:szCs w:val="28"/>
        </w:rPr>
        <w:t>а) хорижий давлатларда — Ўзбекистон Республикасининг консуллик муассасалари;</w:t>
      </w:r>
    </w:p>
    <w:p w:rsidR="003F3E57" w:rsidRPr="00B2636A" w:rsidRDefault="003F3E57" w:rsidP="003F3E57">
      <w:pPr>
        <w:ind w:firstLine="851"/>
        <w:jc w:val="both"/>
        <w:rPr>
          <w:rFonts w:ascii="Montserrat" w:hAnsi="Montserrat"/>
          <w:color w:val="000000"/>
          <w:sz w:val="28"/>
          <w:szCs w:val="28"/>
        </w:rPr>
      </w:pPr>
      <w:r w:rsidRPr="00B2636A">
        <w:rPr>
          <w:rFonts w:ascii="Montserrat" w:hAnsi="Montserrat"/>
          <w:color w:val="000000"/>
          <w:sz w:val="28"/>
          <w:szCs w:val="28"/>
        </w:rPr>
        <w:t>б) Ўзбекистон Республикасида — Ўзбекистон Республикаси Ташқи ишлар вазирлигининг Консуллик-ҳуқуқий департаменти бажаради.</w:t>
      </w:r>
    </w:p>
    <w:p w:rsidR="003F3E57" w:rsidRPr="00B2636A" w:rsidRDefault="003F3E57" w:rsidP="003F3E57">
      <w:pPr>
        <w:ind w:firstLine="851"/>
        <w:jc w:val="both"/>
        <w:rPr>
          <w:rFonts w:ascii="Montserrat" w:hAnsi="Montserrat"/>
          <w:color w:val="000000"/>
          <w:sz w:val="28"/>
          <w:szCs w:val="28"/>
        </w:rPr>
      </w:pPr>
      <w:r w:rsidRPr="00B2636A">
        <w:rPr>
          <w:rFonts w:ascii="Montserrat" w:hAnsi="Montserrat"/>
          <w:color w:val="000000"/>
          <w:sz w:val="28"/>
          <w:szCs w:val="28"/>
        </w:rPr>
        <w:t>3. Ўзбекистон Республикаси Консуллик уставининг </w:t>
      </w:r>
      <w:hyperlink r:id="rId13" w:anchor="61310" w:history="1">
        <w:r w:rsidRPr="00B2636A">
          <w:rPr>
            <w:rStyle w:val="a3"/>
            <w:rFonts w:ascii="Montserrat" w:hAnsi="Montserrat"/>
            <w:color w:val="008080"/>
            <w:sz w:val="28"/>
            <w:szCs w:val="28"/>
          </w:rPr>
          <w:t>ХI бобига </w:t>
        </w:r>
      </w:hyperlink>
      <w:r w:rsidRPr="00B2636A">
        <w:rPr>
          <w:rFonts w:ascii="Montserrat" w:hAnsi="Montserrat"/>
          <w:color w:val="000000"/>
          <w:sz w:val="28"/>
          <w:szCs w:val="28"/>
        </w:rPr>
        <w:t>мувофиқ ҳужжатлар ва актларни легаллаштириш функциялари Ўзбекистон Республикаси консулларига юклатилади.</w:t>
      </w:r>
    </w:p>
    <w:p w:rsidR="003F3E57" w:rsidRPr="00B2636A" w:rsidRDefault="003F3E57" w:rsidP="003F3E57">
      <w:pPr>
        <w:ind w:firstLine="851"/>
        <w:jc w:val="both"/>
        <w:rPr>
          <w:rFonts w:ascii="Montserrat" w:hAnsi="Montserrat"/>
          <w:color w:val="000000"/>
          <w:sz w:val="28"/>
          <w:szCs w:val="28"/>
        </w:rPr>
      </w:pPr>
      <w:r w:rsidRPr="00B2636A">
        <w:rPr>
          <w:rFonts w:ascii="Montserrat" w:hAnsi="Montserrat"/>
          <w:color w:val="000000"/>
          <w:sz w:val="28"/>
          <w:szCs w:val="28"/>
        </w:rPr>
        <w:t>Консулнинг топшириғига биноан Консуллик легаллаштириш бошқа мансабдор шахслар томонидан ҳам амалга оширилиши мумкин.</w:t>
      </w:r>
    </w:p>
    <w:p w:rsidR="003F3E57" w:rsidRPr="00B2636A" w:rsidRDefault="003F3E57" w:rsidP="003F3E57">
      <w:pPr>
        <w:ind w:firstLine="851"/>
        <w:jc w:val="both"/>
        <w:rPr>
          <w:rFonts w:ascii="Montserrat" w:hAnsi="Montserrat"/>
          <w:color w:val="000000"/>
          <w:sz w:val="28"/>
          <w:szCs w:val="28"/>
        </w:rPr>
      </w:pPr>
      <w:r w:rsidRPr="00B2636A">
        <w:rPr>
          <w:rFonts w:ascii="Montserrat" w:hAnsi="Montserrat"/>
          <w:color w:val="000000"/>
          <w:sz w:val="28"/>
          <w:szCs w:val="28"/>
        </w:rPr>
        <w:t>Консул консуллик округидаги ҳокимият органлари томонидан тасдиқланган ёки улар томонидан берилган ҳужжатлар ва актларни легаллаштириш учун қабул қилади.</w:t>
      </w:r>
    </w:p>
    <w:p w:rsidR="003F3E57" w:rsidRPr="00B2636A" w:rsidRDefault="003F3E57" w:rsidP="003F3E57">
      <w:pPr>
        <w:ind w:firstLine="851"/>
        <w:jc w:val="both"/>
        <w:rPr>
          <w:rFonts w:ascii="Montserrat" w:hAnsi="Montserrat"/>
          <w:color w:val="000000"/>
          <w:sz w:val="28"/>
          <w:szCs w:val="28"/>
        </w:rPr>
      </w:pPr>
      <w:r w:rsidRPr="00B2636A">
        <w:rPr>
          <w:rFonts w:ascii="Montserrat" w:hAnsi="Montserrat"/>
          <w:color w:val="000000"/>
          <w:sz w:val="28"/>
          <w:szCs w:val="28"/>
        </w:rPr>
        <w:t>4. Агар Ўзбекистон Республикасининг қонун ҳужжатларида ёки Ўзбекистон Республикаси ва ҳужжат ҳамда актларни чиқарган ташкилот ва муассасалар давлати аъзоси бўлган халқаро шартномада бошқача ҳолат назарда тутилган бўлмаса, Ўзбекистон Республикаси ташкилот ва муассасалари хорижий давлат ташкилот ва муассасалари томонидан чиқаётган ҳужжатлар ва актларни улар консуллик легаллаштирилганидан кейингина кўриб чиқиш учун қабул қилади.</w:t>
      </w:r>
    </w:p>
    <w:p w:rsidR="003F3E57" w:rsidRPr="00B2636A" w:rsidRDefault="003F3E57" w:rsidP="003F3E57">
      <w:pPr>
        <w:ind w:firstLine="851"/>
        <w:jc w:val="both"/>
        <w:rPr>
          <w:rFonts w:ascii="Montserrat" w:hAnsi="Montserrat"/>
          <w:color w:val="000000"/>
          <w:sz w:val="28"/>
          <w:szCs w:val="28"/>
        </w:rPr>
      </w:pPr>
      <w:r w:rsidRPr="00B2636A">
        <w:rPr>
          <w:rFonts w:ascii="Montserrat" w:hAnsi="Montserrat"/>
          <w:color w:val="000000"/>
          <w:sz w:val="28"/>
          <w:szCs w:val="28"/>
        </w:rPr>
        <w:t>5. Хорижда ҳар қандай ҳаракатни амалга ошириш ваколатига эга бўлган Ўзбекистон Республикаси ташкилот ва муассасалари томонидан бундай ҳаракатларни амалга ошириш учун берилган ишончномаларни ҳамда ушбу ташкилот ва муассасалар фаолияти билан боғлиқ бошқа ҳужжатларни легаллаштириш Ўзбекистон Республикаси ТИВ Консуллик-ҳуқуқий департаменти томонидан амалга оширилади.</w:t>
      </w:r>
    </w:p>
    <w:p w:rsidR="003F3E57" w:rsidRPr="00B2636A" w:rsidRDefault="003F3E57" w:rsidP="003F3E57">
      <w:pPr>
        <w:ind w:firstLine="851"/>
        <w:jc w:val="both"/>
        <w:rPr>
          <w:rFonts w:ascii="Montserrat" w:hAnsi="Montserrat"/>
          <w:color w:val="000000"/>
          <w:sz w:val="28"/>
          <w:szCs w:val="28"/>
        </w:rPr>
      </w:pPr>
      <w:r w:rsidRPr="00B2636A">
        <w:rPr>
          <w:rFonts w:ascii="Montserrat" w:hAnsi="Montserrat"/>
          <w:color w:val="000000"/>
          <w:sz w:val="28"/>
          <w:szCs w:val="28"/>
        </w:rPr>
        <w:t xml:space="preserve">6. Ўзбекистон Республикаси қонунчилигига зид бўлган ёки ўз мазмунига кўра давлат манфаатларига зарар етказиши мумкин бўлган ёки чет элда фойдаланишга мўлжалланган ҳужжатларни расмийлаштиришни тартибга солувчи йўриқномаларга риоя этмаган ҳолда нотўғри тўлдирилган ёки фуқароларнинг шаъни ва қадр-қимматига путур етказувчи маълумотлар ифодаланган ҳужжатлар ва актлар </w:t>
      </w:r>
      <w:r w:rsidRPr="00B2636A">
        <w:rPr>
          <w:rFonts w:ascii="Montserrat" w:hAnsi="Montserrat"/>
          <w:b/>
          <w:color w:val="000000"/>
          <w:sz w:val="28"/>
          <w:szCs w:val="28"/>
        </w:rPr>
        <w:t>легаллаштирилмайди.</w:t>
      </w:r>
    </w:p>
    <w:p w:rsidR="003F3E57" w:rsidRPr="00B2636A" w:rsidRDefault="003F3E57" w:rsidP="003F3E57">
      <w:pPr>
        <w:ind w:firstLine="851"/>
        <w:jc w:val="both"/>
        <w:rPr>
          <w:rFonts w:ascii="Montserrat" w:hAnsi="Montserrat"/>
          <w:color w:val="000000"/>
          <w:sz w:val="28"/>
          <w:szCs w:val="28"/>
        </w:rPr>
      </w:pPr>
      <w:r w:rsidRPr="00B2636A">
        <w:rPr>
          <w:rFonts w:ascii="Montserrat" w:hAnsi="Montserrat"/>
          <w:color w:val="000000"/>
          <w:sz w:val="28"/>
          <w:szCs w:val="28"/>
        </w:rPr>
        <w:t>Шунингдек, қуйидаги ҳужжатларнинг асли ва нусхалари легаллаштирилмайди: паспорт, партияга мансублик ҳақидаги ҳужжатлар, касаба уюшмаси билетлари, меҳнат дафтарчалари, ҳарбий билетлар, миллий намунадаги таълим тўғрисидаги ҳужжатларнинг асли, ҳайдовчилик гувоҳномалари, тоифа ёки диний эътиқодга мансублик ҳақидаги ҳамда фуқаролик муомаласидан чиқарилган мол-мулк ҳужжатлари.</w:t>
      </w:r>
    </w:p>
    <w:p w:rsidR="003F3E57" w:rsidRPr="00B2636A" w:rsidRDefault="003F3E57" w:rsidP="003F3E57">
      <w:pPr>
        <w:ind w:firstLine="851"/>
        <w:jc w:val="both"/>
        <w:rPr>
          <w:rFonts w:ascii="Montserrat" w:hAnsi="Montserrat"/>
          <w:color w:val="000000"/>
          <w:sz w:val="28"/>
          <w:szCs w:val="28"/>
        </w:rPr>
      </w:pPr>
    </w:p>
    <w:p w:rsidR="003F3E57" w:rsidRPr="00B2636A" w:rsidRDefault="003F3E57" w:rsidP="00FC12D3">
      <w:pPr>
        <w:jc w:val="center"/>
        <w:rPr>
          <w:rFonts w:ascii="Montserrat-Bold" w:hAnsi="Montserrat-Bold"/>
          <w:b/>
          <w:bCs/>
          <w:color w:val="000080"/>
          <w:sz w:val="28"/>
          <w:szCs w:val="28"/>
        </w:rPr>
      </w:pPr>
    </w:p>
    <w:p w:rsidR="001D18F6" w:rsidRPr="00B2636A" w:rsidRDefault="003F3E57" w:rsidP="00FC12D3">
      <w:pPr>
        <w:jc w:val="center"/>
        <w:rPr>
          <w:rFonts w:ascii="Montserrat" w:hAnsi="Montserrat"/>
          <w:color w:val="000000"/>
          <w:sz w:val="28"/>
          <w:szCs w:val="28"/>
          <w:lang w:val="uz-Cyrl-UZ"/>
        </w:rPr>
      </w:pPr>
      <w:r w:rsidRPr="00B2636A">
        <w:rPr>
          <w:rFonts w:ascii="Montserrat-Bold" w:hAnsi="Montserrat-Bold"/>
          <w:b/>
          <w:bCs/>
          <w:color w:val="000080"/>
          <w:sz w:val="28"/>
          <w:szCs w:val="28"/>
        </w:rPr>
        <w:t xml:space="preserve">II боб. </w:t>
      </w:r>
      <w:r w:rsidR="001D18F6" w:rsidRPr="00B2636A">
        <w:rPr>
          <w:rFonts w:ascii="Montserrat-Bold" w:hAnsi="Montserrat-Bold"/>
          <w:b/>
          <w:bCs/>
          <w:color w:val="000080"/>
          <w:sz w:val="28"/>
          <w:szCs w:val="28"/>
          <w:lang w:val="uz-Cyrl-UZ"/>
        </w:rPr>
        <w:t>Ўзбекистон Республикаси консуллик муассасалари томонидан ҳужжатлар ва актларни легаллаштириш</w:t>
      </w:r>
      <w:r w:rsidR="00C161D1" w:rsidRPr="00B2636A">
        <w:rPr>
          <w:rStyle w:val="ac"/>
          <w:rFonts w:ascii="Montserrat-Bold" w:hAnsi="Montserrat-Bold"/>
          <w:b/>
          <w:bCs/>
          <w:color w:val="000080"/>
          <w:sz w:val="28"/>
          <w:szCs w:val="28"/>
          <w:lang w:val="uz-Cyrl-UZ"/>
        </w:rPr>
        <w:footnoteReference w:id="2"/>
      </w:r>
      <w:r w:rsidR="001D18F6" w:rsidRPr="00B2636A">
        <w:rPr>
          <w:rFonts w:ascii="Montserrat-Bold" w:hAnsi="Montserrat-Bold"/>
          <w:b/>
          <w:bCs/>
          <w:color w:val="000080"/>
          <w:sz w:val="28"/>
          <w:szCs w:val="28"/>
          <w:lang w:val="uz-Cyrl-UZ"/>
        </w:rPr>
        <w:t xml:space="preserve"> </w:t>
      </w:r>
    </w:p>
    <w:p w:rsidR="00FC12D3" w:rsidRPr="00B2636A" w:rsidRDefault="00FC12D3" w:rsidP="00FC12D3">
      <w:pPr>
        <w:ind w:firstLine="851"/>
        <w:jc w:val="both"/>
        <w:rPr>
          <w:rFonts w:ascii="Montserrat" w:hAnsi="Montserrat"/>
          <w:color w:val="000000"/>
          <w:sz w:val="28"/>
          <w:szCs w:val="28"/>
          <w:lang w:val="uz-Cyrl-UZ"/>
        </w:rPr>
      </w:pPr>
      <w:r w:rsidRPr="00B2636A">
        <w:rPr>
          <w:rFonts w:ascii="Montserrat" w:hAnsi="Montserrat"/>
          <w:color w:val="000000"/>
          <w:sz w:val="28"/>
          <w:szCs w:val="28"/>
          <w:lang w:val="uz-Cyrl-UZ"/>
        </w:rPr>
        <w:t>1. Ҳужжатлар ва актларни легаллаштириш учун консулда консуллик округидаги жойлашган давлат ташкилот ва муассасалари томонидан берилган ҳужжатлар ва актларни тасдиқлаш ваколатига эга бўлган мансабдор шахсларнинг имзо ва муҳрлари намуналари мавжуд бўлиши лозим.</w:t>
      </w:r>
    </w:p>
    <w:p w:rsidR="00FC12D3" w:rsidRPr="00B2636A" w:rsidRDefault="00FC12D3" w:rsidP="00FC12D3">
      <w:pPr>
        <w:ind w:firstLine="851"/>
        <w:jc w:val="both"/>
        <w:rPr>
          <w:rFonts w:ascii="Montserrat" w:hAnsi="Montserrat"/>
          <w:color w:val="000000"/>
          <w:sz w:val="28"/>
          <w:szCs w:val="28"/>
          <w:lang w:val="uz-Cyrl-UZ"/>
        </w:rPr>
      </w:pPr>
      <w:r w:rsidRPr="00B2636A">
        <w:rPr>
          <w:rFonts w:ascii="Montserrat" w:hAnsi="Montserrat"/>
          <w:color w:val="000000"/>
          <w:sz w:val="28"/>
          <w:szCs w:val="28"/>
          <w:lang w:val="uz-Cyrl-UZ"/>
        </w:rPr>
        <w:t>2. Легаллаштириш учун тақдим этилган ҳужжатлар ва актлар муассаса жойлашган давлат қонунчилигига мувофиқ эканлигига шубҳа пайдо бўлган тақдирда, консул консуллик округидаги ҳокимият органларига расмий тушунтириш беришни сўраб мурожаат қилади.</w:t>
      </w:r>
    </w:p>
    <w:p w:rsidR="00FC12D3" w:rsidRPr="00B2636A" w:rsidRDefault="00FC12D3" w:rsidP="00FC12D3">
      <w:pPr>
        <w:ind w:firstLine="851"/>
        <w:jc w:val="both"/>
        <w:rPr>
          <w:rFonts w:ascii="Montserrat" w:hAnsi="Montserrat"/>
          <w:color w:val="000000"/>
          <w:sz w:val="28"/>
          <w:szCs w:val="28"/>
          <w:lang w:val="uz-Cyrl-UZ"/>
        </w:rPr>
      </w:pPr>
      <w:r w:rsidRPr="00B2636A">
        <w:rPr>
          <w:rFonts w:ascii="Montserrat" w:hAnsi="Montserrat"/>
          <w:color w:val="000000"/>
          <w:sz w:val="28"/>
          <w:szCs w:val="28"/>
          <w:lang w:val="uz-Cyrl-UZ"/>
        </w:rPr>
        <w:t>3. Консулга Ўзбекистон Республикасидан ҳужжатлар талаб қилиш тартиби доирасида Ўзбекистон Республикасида тузилган, бироқ Ўзбекистон Республикаси Ташқи ишлар вазирлиги томонидан легаллаштирилмаган ҳужжатлар ва актлар келиб тушган тақдирда, муассаса жойлашган давлат қонунларига мувофиқ бундай ҳужжатлар ва актлар легаллаштирилиши талаб этилса, консул уларни легаллаштиради ва манфаатдор шахслар, ташкилот ҳамда муассасаларга юборади.</w:t>
      </w:r>
    </w:p>
    <w:p w:rsidR="00FC12D3" w:rsidRPr="00B2636A" w:rsidRDefault="00FC12D3" w:rsidP="00FC12D3">
      <w:pPr>
        <w:ind w:firstLine="851"/>
        <w:jc w:val="both"/>
        <w:rPr>
          <w:rFonts w:ascii="Montserrat" w:hAnsi="Montserrat"/>
          <w:color w:val="000000"/>
          <w:sz w:val="28"/>
          <w:szCs w:val="28"/>
          <w:lang w:val="uz-Cyrl-UZ"/>
        </w:rPr>
      </w:pPr>
      <w:r w:rsidRPr="00B2636A">
        <w:rPr>
          <w:rFonts w:ascii="Montserrat" w:hAnsi="Montserrat"/>
          <w:color w:val="000000"/>
          <w:sz w:val="28"/>
          <w:szCs w:val="28"/>
          <w:lang w:val="uz-Cyrl-UZ"/>
        </w:rPr>
        <w:t>4. Ўзбекистон Республикасида тузилган, бироқ Ўзбекистон Республикаси Ташқи ишлар вазирлиги томонидан легаллаштирилмаган ҳужжатлар ва актлар легаллаштириш учун алоҳида шахслар, ташкилотлар ва муассасалардан келиб тушган тақдирда консул уларнинг ҳақиқийлигини аниқлаш учун Ўзбекистон Республикаси Ташқи ишлар вазирлигига юбориши лозим. Ижобий жавоб олинган тақдирда консул бундай ҳужжатлар ва актларни умумий тартибда легаллаштиради.</w:t>
      </w:r>
    </w:p>
    <w:p w:rsidR="00FC12D3" w:rsidRPr="00B2636A" w:rsidRDefault="00FC12D3" w:rsidP="00FC12D3">
      <w:pPr>
        <w:ind w:firstLine="851"/>
        <w:jc w:val="both"/>
        <w:rPr>
          <w:rFonts w:ascii="Montserrat" w:hAnsi="Montserrat"/>
          <w:color w:val="000000"/>
          <w:sz w:val="28"/>
          <w:szCs w:val="28"/>
          <w:lang w:val="uz-Cyrl-UZ"/>
        </w:rPr>
      </w:pPr>
      <w:r w:rsidRPr="00B2636A">
        <w:rPr>
          <w:rFonts w:ascii="Montserrat" w:hAnsi="Montserrat"/>
          <w:color w:val="000000"/>
          <w:sz w:val="28"/>
          <w:szCs w:val="28"/>
          <w:lang w:val="uz-Cyrl-UZ"/>
        </w:rPr>
        <w:t>5. Зарур ҳолларда консул учинчи давлат ҳудудида фойдаланиш учун мўлжалланган ҳужжатлар ва актларни легаллаштириши мумкин. Бундай ҳужжат ёки акт учинчи давлат ҳудудида ҳақиқий ҳисобланиши учун Ўзбекистон Республикаси консулхонаси жойлашган давлатдаги учинчи давлат консулхонаси томонидан ҳам легаллаштирилиши лозим.</w:t>
      </w:r>
    </w:p>
    <w:p w:rsidR="00FC12D3" w:rsidRPr="00B2636A" w:rsidRDefault="00FC12D3" w:rsidP="00FC12D3">
      <w:pPr>
        <w:ind w:firstLine="851"/>
        <w:jc w:val="both"/>
        <w:rPr>
          <w:rFonts w:ascii="Montserrat" w:hAnsi="Montserrat"/>
          <w:color w:val="000000"/>
          <w:sz w:val="28"/>
          <w:szCs w:val="28"/>
          <w:lang w:val="uz-Cyrl-UZ"/>
        </w:rPr>
      </w:pPr>
      <w:r w:rsidRPr="00B2636A">
        <w:rPr>
          <w:rFonts w:ascii="Montserrat" w:hAnsi="Montserrat"/>
          <w:color w:val="000000"/>
          <w:sz w:val="28"/>
          <w:szCs w:val="28"/>
          <w:lang w:val="uz-Cyrl-UZ"/>
        </w:rPr>
        <w:t>6. Ўзбекистон Республикаси фуқаролари, ташкилотлари ва муассасалари учун, улар жойлашган давлатда талаб қилинаётган ҳужжатлар ва актларни консул мазкур Йўриқномада белгиланган тартибга мувофиқ легаллаштиради.</w:t>
      </w:r>
    </w:p>
    <w:p w:rsidR="00FC12D3" w:rsidRPr="00B2636A" w:rsidRDefault="00FC12D3" w:rsidP="00FC12D3">
      <w:pPr>
        <w:ind w:firstLine="851"/>
        <w:jc w:val="both"/>
        <w:rPr>
          <w:rFonts w:ascii="Montserrat" w:hAnsi="Montserrat"/>
          <w:color w:val="000000"/>
          <w:sz w:val="28"/>
          <w:szCs w:val="28"/>
          <w:lang w:val="uz-Cyrl-UZ"/>
        </w:rPr>
      </w:pPr>
      <w:r w:rsidRPr="00B2636A">
        <w:rPr>
          <w:rFonts w:ascii="Montserrat" w:hAnsi="Montserrat"/>
          <w:color w:val="000000"/>
          <w:sz w:val="28"/>
          <w:szCs w:val="28"/>
          <w:lang w:val="uz-Cyrl-UZ"/>
        </w:rPr>
        <w:t>7. Ўзбекистон Республикаси Консуллик уставининг </w:t>
      </w:r>
      <w:hyperlink r:id="rId14" w:anchor="60957" w:history="1">
        <w:r w:rsidRPr="00B2636A">
          <w:rPr>
            <w:rStyle w:val="a3"/>
            <w:rFonts w:ascii="Montserrat" w:hAnsi="Montserrat"/>
            <w:color w:val="008080"/>
            <w:sz w:val="28"/>
            <w:szCs w:val="28"/>
            <w:lang w:val="uz-Cyrl-UZ"/>
          </w:rPr>
          <w:t>22-моддасига</w:t>
        </w:r>
      </w:hyperlink>
      <w:r w:rsidRPr="00B2636A">
        <w:rPr>
          <w:rFonts w:ascii="Montserrat" w:hAnsi="Montserrat"/>
          <w:color w:val="000000"/>
          <w:sz w:val="28"/>
          <w:szCs w:val="28"/>
          <w:lang w:val="uz-Cyrl-UZ"/>
        </w:rPr>
        <w:t> мувофиқ, консуллик мансабдор шахсларининг ҳамда консуллик муассасалари ходимларининг ҳужжатлар ва актларни легаллаштириш масалалари бўйича хатти-ҳаракатлари устидан қилинган шикоятлар бўйсуниш тартибида кўриб чиқилади.</w:t>
      </w:r>
    </w:p>
    <w:p w:rsidR="00FC12D3" w:rsidRPr="00B2636A" w:rsidRDefault="00FC12D3" w:rsidP="001064E5">
      <w:pPr>
        <w:ind w:firstLine="851"/>
        <w:jc w:val="both"/>
        <w:rPr>
          <w:rFonts w:ascii="Montserrat" w:hAnsi="Montserrat"/>
          <w:color w:val="000000"/>
          <w:sz w:val="28"/>
          <w:szCs w:val="28"/>
          <w:lang w:val="uz-Cyrl-UZ"/>
        </w:rPr>
      </w:pPr>
    </w:p>
    <w:p w:rsidR="003629E3" w:rsidRPr="00B2636A" w:rsidRDefault="003F3E57" w:rsidP="00C161D1">
      <w:pPr>
        <w:jc w:val="center"/>
        <w:rPr>
          <w:rFonts w:ascii="Montserrat-Bold" w:hAnsi="Montserrat-Bold"/>
          <w:b/>
          <w:bCs/>
          <w:color w:val="000080"/>
          <w:sz w:val="28"/>
          <w:szCs w:val="28"/>
        </w:rPr>
      </w:pPr>
      <w:r w:rsidRPr="00B2636A">
        <w:rPr>
          <w:rFonts w:ascii="Montserrat-Bold" w:hAnsi="Montserrat-Bold"/>
          <w:b/>
          <w:bCs/>
          <w:color w:val="000080"/>
          <w:sz w:val="28"/>
          <w:szCs w:val="28"/>
        </w:rPr>
        <w:lastRenderedPageBreak/>
        <w:t xml:space="preserve">III боб. </w:t>
      </w:r>
      <w:r w:rsidR="003629E3" w:rsidRPr="00B2636A">
        <w:rPr>
          <w:rFonts w:ascii="Montserrat-Bold" w:hAnsi="Montserrat-Bold"/>
          <w:b/>
          <w:bCs/>
          <w:color w:val="000080"/>
          <w:sz w:val="28"/>
          <w:szCs w:val="28"/>
        </w:rPr>
        <w:t>Ҳужжатлар ва актларни Ўзбекистон Республикасида легаллаштириш</w:t>
      </w:r>
    </w:p>
    <w:p w:rsidR="00F37013" w:rsidRPr="00B2636A" w:rsidRDefault="00F37013" w:rsidP="00F37013">
      <w:pPr>
        <w:ind w:firstLine="851"/>
        <w:jc w:val="both"/>
        <w:rPr>
          <w:rFonts w:ascii="Montserrat" w:hAnsi="Montserrat"/>
          <w:color w:val="000000"/>
          <w:sz w:val="28"/>
          <w:szCs w:val="28"/>
        </w:rPr>
      </w:pPr>
      <w:r w:rsidRPr="00B2636A">
        <w:rPr>
          <w:rFonts w:ascii="Montserrat" w:hAnsi="Montserrat"/>
          <w:color w:val="000000"/>
          <w:sz w:val="28"/>
          <w:szCs w:val="28"/>
        </w:rPr>
        <w:t>1. Ўзбекистон Республикаси ТИВ Консуллик-ҳуқуқий департаменти хорижий давлат ташкилотлари ва муассасалари томонидан чиқаётган ҳамда Ўзбекистон Республикаси ва Россия Федерациясида аккредитация қилинган хорижий дипломатик ваколатхоналар ёки консуллик муассасалари томонидан легаллаштирилган ҳужжатлар ва актларни, ушбу дипломатик ваколатхоналар масъул ходимларининг имзолари ва муҳрларининг намуналари мавжуд бўлган тақдирда легаллаштиради.</w:t>
      </w:r>
    </w:p>
    <w:p w:rsidR="00F37013" w:rsidRPr="00B2636A" w:rsidRDefault="00F37013" w:rsidP="00F37013">
      <w:pPr>
        <w:ind w:firstLine="851"/>
        <w:jc w:val="both"/>
        <w:rPr>
          <w:rFonts w:ascii="Montserrat" w:hAnsi="Montserrat"/>
          <w:color w:val="000000"/>
          <w:sz w:val="28"/>
          <w:szCs w:val="28"/>
        </w:rPr>
      </w:pPr>
      <w:r w:rsidRPr="00B2636A">
        <w:rPr>
          <w:rFonts w:ascii="Montserrat" w:hAnsi="Montserrat"/>
          <w:color w:val="000000"/>
          <w:sz w:val="28"/>
          <w:szCs w:val="28"/>
        </w:rPr>
        <w:t>2. Хорижий давлат ташкилоти ёки муассасаси томонидан берилган ҳужжат ёки актни мазкур Йўриқномада белгиланган тартибда легаллаштиришнинг имкони бўлмаган ҳолларда Ўзбекистон Республикаси ТИВ Консуллик-ҳуқуқий департаменти ҳужжат ёки актда Ўзбекистон Республикасининг расмий муассасалари мазкур ҳужжатни кўриб чиқиш учун қабул қилишларига ҳеч қандай қаршилик йўқлиги ҳақида махсус белги қўйиши мумкин.</w:t>
      </w:r>
    </w:p>
    <w:p w:rsidR="00F37013" w:rsidRPr="00B2636A" w:rsidRDefault="00F37013" w:rsidP="00F37013">
      <w:pPr>
        <w:ind w:firstLine="851"/>
        <w:jc w:val="both"/>
        <w:rPr>
          <w:rFonts w:ascii="Montserrat" w:hAnsi="Montserrat"/>
          <w:color w:val="000000"/>
          <w:sz w:val="28"/>
          <w:szCs w:val="28"/>
        </w:rPr>
      </w:pPr>
      <w:r w:rsidRPr="00B2636A">
        <w:rPr>
          <w:rFonts w:ascii="Montserrat" w:hAnsi="Montserrat"/>
          <w:color w:val="000000"/>
          <w:sz w:val="28"/>
          <w:szCs w:val="28"/>
        </w:rPr>
        <w:t>Бундай ҳолатда ишнинг тўлиқ ҳолатидан келиб чиққан ҳолда ушбу ҳужжатларнинг юридик кучини тан олиш тўлиқ равишда ҳужжатларни қабул қилиб олаётган органларнинг зиммасида бўлади.</w:t>
      </w:r>
    </w:p>
    <w:p w:rsidR="00F37013" w:rsidRPr="00B2636A" w:rsidRDefault="00F37013" w:rsidP="00F37013">
      <w:pPr>
        <w:ind w:firstLine="851"/>
        <w:jc w:val="both"/>
        <w:rPr>
          <w:rFonts w:ascii="Montserrat" w:hAnsi="Montserrat"/>
          <w:color w:val="000000"/>
          <w:sz w:val="28"/>
          <w:szCs w:val="28"/>
        </w:rPr>
      </w:pPr>
      <w:r w:rsidRPr="00B2636A">
        <w:rPr>
          <w:rFonts w:ascii="Montserrat" w:hAnsi="Montserrat"/>
          <w:color w:val="000000"/>
          <w:sz w:val="28"/>
          <w:szCs w:val="28"/>
        </w:rPr>
        <w:t>3. Ўзбекистон Республикаси Ташқи ишлар вазирлиги Консуллик-ҳуқуқий департаментида Ўзбекистон Республикаси ва Россия Федерациясида аккредитация қилинган дипломатик ваколатхоналарда ҳужжатлар ва актларни легаллаштириш вазифасини бажарувчи мансабдор шахсларнинг имзо ва муҳр намуналари мавжуд бўлиши керак.</w:t>
      </w:r>
    </w:p>
    <w:p w:rsidR="00F37013" w:rsidRPr="00B2636A" w:rsidRDefault="00F37013" w:rsidP="00F37013">
      <w:pPr>
        <w:ind w:firstLine="851"/>
        <w:jc w:val="both"/>
        <w:rPr>
          <w:rFonts w:ascii="Montserrat" w:hAnsi="Montserrat"/>
          <w:color w:val="000000"/>
          <w:sz w:val="28"/>
          <w:szCs w:val="28"/>
        </w:rPr>
      </w:pPr>
      <w:r w:rsidRPr="00B2636A">
        <w:rPr>
          <w:rFonts w:ascii="Montserrat" w:hAnsi="Montserrat"/>
          <w:color w:val="000000"/>
          <w:sz w:val="28"/>
          <w:szCs w:val="28"/>
        </w:rPr>
        <w:t>Хорижий давлат консуллик муассасаси учун белгиланган консуллик округи ҳудудида жойлашган Ўзбекистон Республикаси дипломатик ваколатхоналарида муассаса жойлашган ҳудудда аккредитация қилинган бошқа давлатлар консуллик муассасалари ҳамда қабул қилувчи давлат Ташқи ишлар вазирлигининг ҳужжатлар ва актларни легаллаштириш ваколатига эга бўлган мансабдор шахсларининг имзо ва муҳр намуналари мавжуд бўлиши лозим.</w:t>
      </w:r>
    </w:p>
    <w:p w:rsidR="00F37013" w:rsidRPr="00B2636A" w:rsidRDefault="00F37013" w:rsidP="00F37013">
      <w:pPr>
        <w:ind w:firstLine="851"/>
        <w:jc w:val="both"/>
        <w:rPr>
          <w:rFonts w:ascii="Montserrat" w:hAnsi="Montserrat"/>
          <w:color w:val="000000"/>
          <w:sz w:val="28"/>
          <w:szCs w:val="28"/>
        </w:rPr>
      </w:pPr>
      <w:r w:rsidRPr="00B2636A">
        <w:rPr>
          <w:rFonts w:ascii="Montserrat" w:hAnsi="Montserrat"/>
          <w:color w:val="000000"/>
          <w:sz w:val="28"/>
          <w:szCs w:val="28"/>
        </w:rPr>
        <w:t>4. Ўзбекистон Республикаси Ташқи ишлар вазирлиги Консуллик-ҳуқуқий департаменти, Ўзбекистон Республикаси ташкилот ва муассасалари томонидан хорижий давлатларга тақдим этиш учун мўлжалланган ҳужжатларни ҳам легаллаштиради.</w:t>
      </w:r>
    </w:p>
    <w:p w:rsidR="00F37013" w:rsidRPr="00B2636A" w:rsidRDefault="00F37013" w:rsidP="00F37013">
      <w:pPr>
        <w:ind w:firstLine="851"/>
        <w:jc w:val="both"/>
        <w:rPr>
          <w:rFonts w:ascii="Montserrat" w:hAnsi="Montserrat"/>
          <w:color w:val="000000"/>
          <w:sz w:val="28"/>
          <w:szCs w:val="28"/>
        </w:rPr>
      </w:pPr>
      <w:r w:rsidRPr="00B2636A">
        <w:rPr>
          <w:rFonts w:ascii="Montserrat" w:hAnsi="Montserrat"/>
          <w:color w:val="000000"/>
          <w:sz w:val="28"/>
          <w:szCs w:val="28"/>
        </w:rPr>
        <w:t>5. Ўзбекистон Республикаси Ташқи ишлар вазирлигининг Консуллик-ҳуқуқий департаментида легаллаштирилиши лозим бўлган ҳужжатларни тасдиқлаш ваколатига эга бўлган Ўзбекистон Республикаси Адлия вазирлиги масъул ходимларининг имзо ва муҳр намуналари мавжуд бўлиши керак.</w:t>
      </w:r>
    </w:p>
    <w:p w:rsidR="00F37013" w:rsidRPr="00B2636A" w:rsidRDefault="00F37013" w:rsidP="00F37013">
      <w:pPr>
        <w:ind w:firstLine="851"/>
        <w:jc w:val="both"/>
        <w:rPr>
          <w:rFonts w:ascii="Montserrat" w:hAnsi="Montserrat"/>
          <w:color w:val="000000"/>
          <w:sz w:val="28"/>
          <w:szCs w:val="28"/>
        </w:rPr>
      </w:pPr>
      <w:r w:rsidRPr="00B2636A">
        <w:rPr>
          <w:rFonts w:ascii="Montserrat" w:hAnsi="Montserrat"/>
          <w:color w:val="000000"/>
          <w:sz w:val="28"/>
          <w:szCs w:val="28"/>
        </w:rPr>
        <w:t>6. Ўзбекистон Республикаси ТИВ Консуллик-ҳуқуқий департаменти нотариус имзосини тасдиқлаган Ўзбекистон Республикаси Адлия вазирлиги масъул ходимининг имзосини тасдиқлайди. Имзоларни тасдиқлаш мазкур тартиби ФҲДЁнинг республика ҳудудида амал қилишга белгиланган ҳужжатлари нусхаларини, ҳамда бошқа ҳужжатлар нусхаларини хорижий давлатга тақдим этиш учун тасдиқлаш мақсадида жорий қилинган.</w:t>
      </w:r>
    </w:p>
    <w:p w:rsidR="00C161D1" w:rsidRPr="00B2636A" w:rsidRDefault="00C161D1" w:rsidP="00C161D1">
      <w:pPr>
        <w:ind w:firstLine="851"/>
        <w:jc w:val="both"/>
        <w:rPr>
          <w:rFonts w:ascii="Montserrat" w:hAnsi="Montserrat"/>
          <w:color w:val="000000"/>
          <w:sz w:val="28"/>
          <w:szCs w:val="28"/>
        </w:rPr>
      </w:pPr>
    </w:p>
    <w:p w:rsidR="00B31F79" w:rsidRPr="00B2636A" w:rsidRDefault="00B31F79" w:rsidP="00B31F79">
      <w:pPr>
        <w:jc w:val="center"/>
        <w:rPr>
          <w:rFonts w:ascii="Montserrat-Bold" w:hAnsi="Montserrat-Bold"/>
          <w:b/>
          <w:bCs/>
          <w:color w:val="000080"/>
          <w:sz w:val="28"/>
          <w:szCs w:val="28"/>
        </w:rPr>
      </w:pPr>
    </w:p>
    <w:p w:rsidR="00B31F79" w:rsidRPr="00B2636A" w:rsidRDefault="003F3E57" w:rsidP="00B31F79">
      <w:pPr>
        <w:jc w:val="center"/>
        <w:rPr>
          <w:rFonts w:ascii="Montserrat-Bold" w:hAnsi="Montserrat-Bold"/>
          <w:b/>
          <w:bCs/>
          <w:color w:val="000080"/>
          <w:sz w:val="28"/>
          <w:szCs w:val="28"/>
        </w:rPr>
      </w:pPr>
      <w:r w:rsidRPr="00B2636A">
        <w:rPr>
          <w:rFonts w:ascii="Montserrat-Bold" w:hAnsi="Montserrat-Bold"/>
          <w:b/>
          <w:bCs/>
          <w:color w:val="000080"/>
          <w:sz w:val="28"/>
          <w:szCs w:val="28"/>
        </w:rPr>
        <w:t xml:space="preserve">IV боб. </w:t>
      </w:r>
      <w:r w:rsidR="00B31F79" w:rsidRPr="00B2636A">
        <w:rPr>
          <w:rFonts w:ascii="Montserrat-Bold" w:hAnsi="Montserrat-Bold"/>
          <w:b/>
          <w:bCs/>
          <w:color w:val="000080"/>
          <w:sz w:val="28"/>
          <w:szCs w:val="28"/>
        </w:rPr>
        <w:t>Легаллаштириладиган ҳужжатлар ва актларга қўйиладиган талаблар. Легаллаштириш ёзувини киритиш</w:t>
      </w:r>
    </w:p>
    <w:p w:rsidR="00B31F79" w:rsidRPr="00B2636A" w:rsidRDefault="00B31F79" w:rsidP="00B31F79">
      <w:pPr>
        <w:ind w:firstLine="851"/>
        <w:jc w:val="both"/>
        <w:rPr>
          <w:rFonts w:ascii="Montserrat" w:hAnsi="Montserrat"/>
          <w:color w:val="000000"/>
          <w:sz w:val="28"/>
          <w:szCs w:val="28"/>
        </w:rPr>
      </w:pPr>
      <w:r w:rsidRPr="00B2636A">
        <w:rPr>
          <w:rFonts w:ascii="Montserrat" w:hAnsi="Montserrat"/>
          <w:color w:val="000000"/>
          <w:sz w:val="28"/>
          <w:szCs w:val="28"/>
        </w:rPr>
        <w:t>1. Легаллаштириш учун тақдим этилган ҳужжатлар аниқ ва равшан ёзилган, ҳужжат ёки актда қайд этилган сумма ва сана, рақам ва муддат ёзув билан ифодаланган бўлиши зарур. Мансабдор шахсларнинг имзолари ҳамда муҳрлари ёзуви аниқ бўлиши керак.</w:t>
      </w:r>
    </w:p>
    <w:p w:rsidR="00B31F79" w:rsidRPr="00B2636A" w:rsidRDefault="00B31F79" w:rsidP="00B31F79">
      <w:pPr>
        <w:ind w:firstLine="851"/>
        <w:jc w:val="both"/>
        <w:rPr>
          <w:rFonts w:ascii="Montserrat" w:hAnsi="Montserrat"/>
          <w:color w:val="000000"/>
          <w:sz w:val="28"/>
          <w:szCs w:val="28"/>
        </w:rPr>
      </w:pPr>
      <w:r w:rsidRPr="00B2636A">
        <w:rPr>
          <w:rFonts w:ascii="Montserrat" w:hAnsi="Montserrat"/>
          <w:color w:val="000000"/>
          <w:sz w:val="28"/>
          <w:szCs w:val="28"/>
        </w:rPr>
        <w:t>Ҳужжатдаги ва актдаги бўш жойлар чизиб чиқилиши керак. Тузатиш ва қўшимчаларни ҳужжатни тасдиқлаган шахснинг имзоси олдидан кўрсатиш ва легаллаштириш ёзувида такрорлаш зарур. Ушбу қўшимча ва тузатишлар шундай киритилиши керакки, барча хато ёзилган, кейин тузатилган ва ўчирилганларни дастлабки кўринишида ўқиш мумкин бўлиши лозим. Агар тузатиш ва қўшимчалар легаллаштириш ёзувига қилинган бўлса, улар фақатгина легаллаштиришни амалга ошираётган мансабдор шахс томонидан изоҳланади ҳамда имзоланади.</w:t>
      </w:r>
    </w:p>
    <w:p w:rsidR="00B31F79" w:rsidRPr="00B2636A" w:rsidRDefault="00B31F79" w:rsidP="00B31F79">
      <w:pPr>
        <w:ind w:firstLine="851"/>
        <w:jc w:val="both"/>
        <w:rPr>
          <w:rFonts w:ascii="Montserrat" w:hAnsi="Montserrat"/>
          <w:color w:val="000000"/>
          <w:sz w:val="28"/>
          <w:szCs w:val="28"/>
        </w:rPr>
      </w:pPr>
      <w:r w:rsidRPr="00B2636A">
        <w:rPr>
          <w:rFonts w:ascii="Montserrat" w:hAnsi="Montserrat"/>
          <w:color w:val="000000"/>
          <w:sz w:val="28"/>
          <w:szCs w:val="28"/>
        </w:rPr>
        <w:t>2. Легаллаштириш ёзувлари учун жой бўлмаган тақдирда ёзув алоҳида қоғозда қилинади ва ҳужжат ёки актга тикиб қўйилади ҳамда легаллаштиришни амалга ошираётган шахснинг имзоси ва муҳри билан унга бириктирилади.</w:t>
      </w:r>
    </w:p>
    <w:p w:rsidR="00B31F79" w:rsidRPr="00B2636A" w:rsidRDefault="00B31F79" w:rsidP="00B31F79">
      <w:pPr>
        <w:ind w:firstLine="851"/>
        <w:jc w:val="both"/>
        <w:rPr>
          <w:rFonts w:ascii="Montserrat" w:hAnsi="Montserrat"/>
          <w:color w:val="000000"/>
          <w:sz w:val="28"/>
          <w:szCs w:val="28"/>
        </w:rPr>
      </w:pPr>
      <w:r w:rsidRPr="00B2636A">
        <w:rPr>
          <w:rFonts w:ascii="Montserrat" w:hAnsi="Montserrat"/>
          <w:color w:val="000000"/>
          <w:sz w:val="28"/>
          <w:szCs w:val="28"/>
        </w:rPr>
        <w:t>3. Мансабдор шахс ҳужжат ёки акт мазкур Йўриқнома талабларига мувофиқ легаллаштирилиши мумкинлигига ишонч ҳосил қилганидан сўнг унга белгиланган шаклда ёзув киритади.</w:t>
      </w:r>
    </w:p>
    <w:p w:rsidR="00B31F79" w:rsidRPr="00B2636A" w:rsidRDefault="00B31F79" w:rsidP="00B31F79">
      <w:pPr>
        <w:ind w:firstLine="851"/>
        <w:jc w:val="both"/>
        <w:rPr>
          <w:rFonts w:ascii="Montserrat" w:hAnsi="Montserrat"/>
          <w:color w:val="000000"/>
          <w:sz w:val="28"/>
          <w:szCs w:val="28"/>
        </w:rPr>
      </w:pPr>
      <w:r w:rsidRPr="00B2636A">
        <w:rPr>
          <w:rFonts w:ascii="Montserrat" w:hAnsi="Montserrat"/>
          <w:color w:val="000000"/>
          <w:sz w:val="28"/>
          <w:szCs w:val="28"/>
        </w:rPr>
        <w:t>4. Консуллик муассасалари тасдиқланган шаклга мувофиқ ҳужжатлар ва актларни легаллаштириш реестрларини ҳамда легаллаштирилган ҳужжатларни ҳисобга олиш журналини юритадилар. Фуқаролар ва ташкилотларнинг аризалари консуллик муассасасида сақланади ва хронологик кетма-кетликда тикиб борилади. Легаллаштирилиши лозим бўлган ҳар бир ҳужжатга легаллаштириш тартиб рақами берилиб, санаси кўрсатилади, ушбу рақам ва сана ариза рақами ва санаси билан мос бўлиши лозим. Консуллик муассасаси тасдиқланган ЭҲМ дастурига мувофиқ легаллаштирилган ҳужжатларнинг электрон ҳисобини ҳам юритади.</w:t>
      </w:r>
    </w:p>
    <w:p w:rsidR="00B31F79" w:rsidRPr="00B2636A" w:rsidRDefault="00B31F79" w:rsidP="00B31F79">
      <w:pPr>
        <w:jc w:val="center"/>
        <w:rPr>
          <w:rFonts w:ascii="Montserrat" w:hAnsi="Montserrat"/>
          <w:color w:val="000080"/>
          <w:sz w:val="28"/>
          <w:szCs w:val="28"/>
        </w:rPr>
      </w:pPr>
      <w:r w:rsidRPr="00B2636A">
        <w:rPr>
          <w:rFonts w:ascii="Montserrat" w:hAnsi="Montserrat"/>
          <w:color w:val="000000"/>
          <w:sz w:val="28"/>
          <w:szCs w:val="28"/>
        </w:rPr>
        <w:t>5. Ҳужжат ва актларни легаллаштириш бўйича ҳаракатни амалга оширганлик учун манфаатдор жисмоний ва юридик шахслардан Консуллик йиғимлари тарифида белгиланган консуллик йиғими ундирилади.</w:t>
      </w:r>
      <w:r w:rsidRPr="00B2636A">
        <w:rPr>
          <w:rFonts w:ascii="Montserrat" w:hAnsi="Montserrat"/>
          <w:color w:val="000080"/>
          <w:sz w:val="28"/>
          <w:szCs w:val="28"/>
        </w:rPr>
        <w:t xml:space="preserve"> </w:t>
      </w:r>
    </w:p>
    <w:p w:rsidR="00B31F79" w:rsidRPr="00B2636A" w:rsidRDefault="00B31F79" w:rsidP="00B31F79">
      <w:pPr>
        <w:jc w:val="center"/>
        <w:rPr>
          <w:rFonts w:ascii="Montserrat" w:hAnsi="Montserrat"/>
          <w:color w:val="000080"/>
          <w:sz w:val="28"/>
          <w:szCs w:val="28"/>
        </w:rPr>
      </w:pPr>
    </w:p>
    <w:p w:rsidR="00B31F79" w:rsidRPr="00B2636A" w:rsidRDefault="00B31F79" w:rsidP="00B31F79">
      <w:pPr>
        <w:jc w:val="center"/>
        <w:rPr>
          <w:rFonts w:ascii="Montserrat" w:hAnsi="Montserrat"/>
          <w:color w:val="000080"/>
          <w:sz w:val="28"/>
          <w:szCs w:val="28"/>
        </w:rPr>
      </w:pPr>
      <w:r w:rsidRPr="00B2636A">
        <w:rPr>
          <w:rFonts w:ascii="Montserrat" w:hAnsi="Montserrat"/>
          <w:color w:val="000080"/>
          <w:sz w:val="28"/>
          <w:szCs w:val="28"/>
        </w:rPr>
        <w:t>1-ИЛОВА</w:t>
      </w:r>
    </w:p>
    <w:p w:rsidR="00B31F79" w:rsidRPr="00B2636A" w:rsidRDefault="00B31F79" w:rsidP="00B31F79">
      <w:pPr>
        <w:ind w:firstLine="851"/>
        <w:jc w:val="right"/>
        <w:rPr>
          <w:rFonts w:ascii="Montserrat" w:hAnsi="Montserrat"/>
          <w:color w:val="000000"/>
          <w:sz w:val="28"/>
          <w:szCs w:val="28"/>
          <w:lang w:val="uz-Cyrl-UZ"/>
        </w:rPr>
      </w:pPr>
      <w:r w:rsidRPr="00B2636A">
        <w:rPr>
          <w:rFonts w:ascii="Montserrat" w:hAnsi="Montserrat"/>
          <w:color w:val="000000"/>
          <w:sz w:val="28"/>
          <w:szCs w:val="28"/>
        </w:rPr>
        <w:t>Ўзбекистон Республикаси</w:t>
      </w:r>
      <w:r w:rsidRPr="00B2636A">
        <w:rPr>
          <w:rFonts w:ascii="Montserrat" w:hAnsi="Montserrat"/>
          <w:color w:val="000000"/>
          <w:sz w:val="28"/>
          <w:szCs w:val="28"/>
          <w:lang w:val="uz-Cyrl-UZ"/>
        </w:rPr>
        <w:t xml:space="preserve"> </w:t>
      </w:r>
    </w:p>
    <w:p w:rsidR="00B31F79" w:rsidRPr="00B2636A" w:rsidRDefault="00B31F79" w:rsidP="00B31F79">
      <w:pPr>
        <w:ind w:left="5521" w:firstLine="851"/>
        <w:jc w:val="center"/>
        <w:rPr>
          <w:rFonts w:ascii="Montserrat" w:hAnsi="Montserrat"/>
          <w:color w:val="000000"/>
          <w:sz w:val="28"/>
          <w:szCs w:val="28"/>
        </w:rPr>
      </w:pPr>
      <w:r w:rsidRPr="00B2636A">
        <w:rPr>
          <w:rFonts w:ascii="Montserrat" w:hAnsi="Montserrat"/>
          <w:color w:val="000000"/>
          <w:sz w:val="28"/>
          <w:szCs w:val="28"/>
        </w:rPr>
        <w:t>консуллик муассасасига</w:t>
      </w:r>
    </w:p>
    <w:tbl>
      <w:tblPr>
        <w:tblW w:w="13539" w:type="dxa"/>
        <w:tblInd w:w="-851" w:type="dxa"/>
        <w:shd w:val="clear" w:color="auto" w:fill="FFFFFF"/>
        <w:tblCellMar>
          <w:left w:w="0" w:type="dxa"/>
          <w:right w:w="0" w:type="dxa"/>
        </w:tblCellMar>
        <w:tblLook w:val="04A0" w:firstRow="1" w:lastRow="0" w:firstColumn="1" w:lastColumn="0" w:noHBand="0" w:noVBand="1"/>
      </w:tblPr>
      <w:tblGrid>
        <w:gridCol w:w="1640"/>
        <w:gridCol w:w="9018"/>
        <w:gridCol w:w="1640"/>
        <w:gridCol w:w="1241"/>
      </w:tblGrid>
      <w:tr w:rsidR="00B31F79" w:rsidRPr="001809FE" w:rsidTr="00487C05">
        <w:trPr>
          <w:gridAfter w:val="3"/>
          <w:wAfter w:w="11899" w:type="dxa"/>
          <w:trHeight w:val="330"/>
        </w:trPr>
        <w:tc>
          <w:tcPr>
            <w:tcW w:w="1640" w:type="dxa"/>
            <w:tcBorders>
              <w:top w:val="nil"/>
              <w:left w:val="nil"/>
              <w:bottom w:val="nil"/>
              <w:right w:val="nil"/>
            </w:tcBorders>
            <w:shd w:val="clear" w:color="auto" w:fill="FFFFFF"/>
            <w:tcMar>
              <w:top w:w="15" w:type="dxa"/>
              <w:left w:w="30" w:type="dxa"/>
              <w:bottom w:w="15" w:type="dxa"/>
              <w:right w:w="15" w:type="dxa"/>
            </w:tcMar>
            <w:vAlign w:val="center"/>
            <w:hideMark/>
          </w:tcPr>
          <w:p w:rsidR="00B31F79" w:rsidRPr="00B2636A" w:rsidRDefault="00B31F79" w:rsidP="00487C05">
            <w:pPr>
              <w:pStyle w:val="a4"/>
              <w:spacing w:before="0" w:beforeAutospacing="0"/>
              <w:jc w:val="center"/>
              <w:rPr>
                <w:b/>
                <w:color w:val="000000"/>
                <w:sz w:val="28"/>
                <w:szCs w:val="28"/>
              </w:rPr>
            </w:pPr>
          </w:p>
          <w:p w:rsidR="00B31F79" w:rsidRPr="001809FE" w:rsidRDefault="00B31F79" w:rsidP="00487C05">
            <w:pPr>
              <w:pStyle w:val="a4"/>
              <w:spacing w:before="0" w:beforeAutospacing="0"/>
              <w:jc w:val="center"/>
              <w:rPr>
                <w:b/>
                <w:color w:val="000000"/>
                <w:sz w:val="28"/>
                <w:szCs w:val="28"/>
              </w:rPr>
            </w:pPr>
            <w:r w:rsidRPr="00B2636A">
              <w:rPr>
                <w:b/>
                <w:color w:val="000000"/>
                <w:sz w:val="28"/>
                <w:szCs w:val="28"/>
              </w:rPr>
              <w:t>А Р И З А</w:t>
            </w:r>
          </w:p>
        </w:tc>
      </w:tr>
      <w:tr w:rsidR="00B31F79" w:rsidRPr="006C62CE" w:rsidTr="00487C05">
        <w:trPr>
          <w:trHeight w:val="330"/>
        </w:trPr>
        <w:tc>
          <w:tcPr>
            <w:tcW w:w="13539" w:type="dxa"/>
            <w:gridSpan w:val="4"/>
            <w:tcBorders>
              <w:top w:val="nil"/>
              <w:left w:val="nil"/>
              <w:bottom w:val="nil"/>
              <w:right w:val="nil"/>
            </w:tcBorders>
            <w:shd w:val="clear" w:color="auto" w:fill="FFFFFF"/>
            <w:tcMar>
              <w:top w:w="15" w:type="dxa"/>
              <w:left w:w="30" w:type="dxa"/>
              <w:bottom w:w="15" w:type="dxa"/>
              <w:right w:w="15" w:type="dxa"/>
            </w:tcMar>
            <w:vAlign w:val="center"/>
            <w:hideMark/>
          </w:tcPr>
          <w:p w:rsidR="00B31F79" w:rsidRDefault="00B31F79" w:rsidP="00487C05">
            <w:pPr>
              <w:pStyle w:val="a4"/>
              <w:spacing w:before="0" w:beforeAutospacing="0"/>
              <w:rPr>
                <w:color w:val="000000"/>
                <w:sz w:val="28"/>
                <w:szCs w:val="28"/>
              </w:rPr>
            </w:pPr>
          </w:p>
          <w:p w:rsidR="00B31F79" w:rsidRDefault="00B31F79" w:rsidP="00487C05">
            <w:pPr>
              <w:pStyle w:val="a4"/>
              <w:spacing w:before="0" w:beforeAutospacing="0"/>
              <w:rPr>
                <w:color w:val="000000"/>
                <w:sz w:val="28"/>
                <w:szCs w:val="28"/>
              </w:rPr>
            </w:pPr>
            <w:r w:rsidRPr="006C62CE">
              <w:rPr>
                <w:color w:val="000000"/>
                <w:sz w:val="28"/>
                <w:szCs w:val="28"/>
              </w:rPr>
              <w:lastRenderedPageBreak/>
              <w:t xml:space="preserve">Ф.И.О._____________________________________________________________________ </w:t>
            </w:r>
          </w:p>
          <w:p w:rsidR="00B31F79" w:rsidRPr="006C62CE" w:rsidRDefault="00B31F79" w:rsidP="00487C05">
            <w:pPr>
              <w:pStyle w:val="a4"/>
              <w:spacing w:before="0" w:beforeAutospacing="0"/>
              <w:rPr>
                <w:color w:val="000000"/>
                <w:sz w:val="28"/>
                <w:szCs w:val="28"/>
              </w:rPr>
            </w:pPr>
            <w:r w:rsidRPr="006C62CE">
              <w:rPr>
                <w:color w:val="000000"/>
                <w:sz w:val="28"/>
                <w:szCs w:val="28"/>
              </w:rPr>
              <w:t>Аризачининг фуқаролиги _____________________________________________________</w:t>
            </w:r>
            <w:r w:rsidRPr="006C62CE">
              <w:rPr>
                <w:color w:val="000000"/>
                <w:sz w:val="28"/>
                <w:szCs w:val="28"/>
              </w:rPr>
              <w:br/>
              <w:t>Турар жойи, манзили_______________________________________________________ ___________________________________________________________________________</w:t>
            </w:r>
            <w:r w:rsidRPr="006C62CE">
              <w:rPr>
                <w:color w:val="000000"/>
                <w:sz w:val="28"/>
                <w:szCs w:val="28"/>
              </w:rPr>
              <w:br/>
              <w:t>Иш жойи_____________________________________________________________</w:t>
            </w:r>
            <w:r w:rsidRPr="006C62CE">
              <w:rPr>
                <w:color w:val="000000"/>
                <w:sz w:val="28"/>
                <w:szCs w:val="28"/>
              </w:rPr>
              <w:br/>
              <w:t>Лавозими________________________________________________________________________________________</w:t>
            </w:r>
          </w:p>
        </w:tc>
      </w:tr>
      <w:tr w:rsidR="00B31F79" w:rsidRPr="006C62CE" w:rsidTr="00487C05">
        <w:trPr>
          <w:trHeight w:val="330"/>
        </w:trPr>
        <w:tc>
          <w:tcPr>
            <w:tcW w:w="10658" w:type="dxa"/>
            <w:gridSpan w:val="2"/>
            <w:tcBorders>
              <w:top w:val="nil"/>
              <w:left w:val="nil"/>
              <w:bottom w:val="nil"/>
              <w:right w:val="nil"/>
            </w:tcBorders>
            <w:shd w:val="clear" w:color="auto" w:fill="FFFFFF"/>
            <w:tcMar>
              <w:top w:w="15" w:type="dxa"/>
              <w:left w:w="30" w:type="dxa"/>
              <w:bottom w:w="15" w:type="dxa"/>
              <w:right w:w="15" w:type="dxa"/>
            </w:tcMar>
            <w:hideMark/>
          </w:tcPr>
          <w:p w:rsidR="00B31F79" w:rsidRDefault="00B31F79" w:rsidP="00487C05">
            <w:pPr>
              <w:rPr>
                <w:color w:val="000000"/>
                <w:sz w:val="28"/>
                <w:szCs w:val="28"/>
              </w:rPr>
            </w:pPr>
          </w:p>
          <w:tbl>
            <w:tblPr>
              <w:tblStyle w:val="a5"/>
              <w:tblW w:w="10603" w:type="dxa"/>
              <w:tblLook w:val="04A0" w:firstRow="1" w:lastRow="0" w:firstColumn="1" w:lastColumn="0" w:noHBand="0" w:noVBand="1"/>
            </w:tblPr>
            <w:tblGrid>
              <w:gridCol w:w="5641"/>
              <w:gridCol w:w="3028"/>
              <w:gridCol w:w="1934"/>
            </w:tblGrid>
            <w:tr w:rsidR="00B31F79" w:rsidTr="00487C05">
              <w:tc>
                <w:tcPr>
                  <w:tcW w:w="5641" w:type="dxa"/>
                </w:tcPr>
                <w:p w:rsidR="00B31F79" w:rsidRPr="001809FE" w:rsidRDefault="00B31F79" w:rsidP="00487C05">
                  <w:pPr>
                    <w:rPr>
                      <w:color w:val="000000"/>
                      <w:sz w:val="26"/>
                      <w:szCs w:val="26"/>
                    </w:rPr>
                  </w:pPr>
                  <w:r w:rsidRPr="001809FE">
                    <w:rPr>
                      <w:color w:val="000000"/>
                      <w:sz w:val="26"/>
                      <w:szCs w:val="26"/>
                    </w:rPr>
                    <w:t>Легаллаштирилиши лозим бўлган ҳужжат номи.</w:t>
                  </w:r>
                  <w:r w:rsidRPr="001809FE">
                    <w:rPr>
                      <w:color w:val="000000"/>
                      <w:sz w:val="26"/>
                      <w:szCs w:val="26"/>
                    </w:rPr>
                    <w:br/>
                    <w:t>Ҳужжат серияси, рақами.</w:t>
                  </w:r>
                  <w:r w:rsidRPr="001809FE">
                    <w:rPr>
                      <w:color w:val="000000"/>
                      <w:sz w:val="26"/>
                      <w:szCs w:val="26"/>
                    </w:rPr>
                    <w:br/>
                    <w:t>Ким томонидан, қачон берилган.</w:t>
                  </w:r>
                </w:p>
              </w:tc>
              <w:tc>
                <w:tcPr>
                  <w:tcW w:w="3028" w:type="dxa"/>
                </w:tcPr>
                <w:p w:rsidR="00B31F79" w:rsidRPr="001809FE" w:rsidRDefault="00B31F79" w:rsidP="00487C05">
                  <w:pPr>
                    <w:rPr>
                      <w:color w:val="000000"/>
                      <w:sz w:val="26"/>
                      <w:szCs w:val="26"/>
                    </w:rPr>
                  </w:pPr>
                  <w:r w:rsidRPr="001809FE">
                    <w:rPr>
                      <w:color w:val="000000"/>
                      <w:sz w:val="26"/>
                      <w:szCs w:val="26"/>
                    </w:rPr>
                    <w:t>Ҳужжат кимга берилган</w:t>
                  </w:r>
                </w:p>
              </w:tc>
              <w:tc>
                <w:tcPr>
                  <w:tcW w:w="1934" w:type="dxa"/>
                </w:tcPr>
                <w:p w:rsidR="00B31F79" w:rsidRPr="001809FE" w:rsidRDefault="00B31F79" w:rsidP="00487C05">
                  <w:pPr>
                    <w:rPr>
                      <w:color w:val="000000"/>
                      <w:sz w:val="26"/>
                      <w:szCs w:val="26"/>
                      <w:lang w:val="uz-Cyrl-UZ"/>
                    </w:rPr>
                  </w:pPr>
                  <w:r w:rsidRPr="001809FE">
                    <w:rPr>
                      <w:color w:val="000000"/>
                      <w:sz w:val="26"/>
                      <w:szCs w:val="26"/>
                    </w:rPr>
                    <w:t>ТИВ рўйхатга олиш</w:t>
                  </w:r>
                  <w:r w:rsidRPr="001809FE">
                    <w:rPr>
                      <w:color w:val="000000"/>
                      <w:sz w:val="26"/>
                      <w:szCs w:val="26"/>
                      <w:lang w:val="uz-Cyrl-UZ"/>
                    </w:rPr>
                    <w:t xml:space="preserve"> </w:t>
                  </w:r>
                  <w:r w:rsidRPr="001809FE">
                    <w:rPr>
                      <w:color w:val="000000"/>
                      <w:sz w:val="26"/>
                      <w:szCs w:val="26"/>
                    </w:rPr>
                    <w:t>ра</w:t>
                  </w:r>
                  <w:r w:rsidRPr="001809FE">
                    <w:rPr>
                      <w:color w:val="000000"/>
                      <w:sz w:val="26"/>
                      <w:szCs w:val="26"/>
                      <w:lang w:val="uz-Cyrl-UZ"/>
                    </w:rPr>
                    <w:t>қами</w:t>
                  </w:r>
                </w:p>
              </w:tc>
            </w:tr>
            <w:tr w:rsidR="00B31F79" w:rsidTr="00487C05">
              <w:tc>
                <w:tcPr>
                  <w:tcW w:w="5641" w:type="dxa"/>
                </w:tcPr>
                <w:p w:rsidR="00B31F79" w:rsidRDefault="00B31F79" w:rsidP="00487C05">
                  <w:pPr>
                    <w:rPr>
                      <w:color w:val="000000"/>
                      <w:sz w:val="28"/>
                      <w:szCs w:val="28"/>
                    </w:rPr>
                  </w:pPr>
                </w:p>
              </w:tc>
              <w:tc>
                <w:tcPr>
                  <w:tcW w:w="3028" w:type="dxa"/>
                </w:tcPr>
                <w:p w:rsidR="00B31F79" w:rsidRDefault="00B31F79" w:rsidP="00487C05">
                  <w:pPr>
                    <w:rPr>
                      <w:color w:val="000000"/>
                      <w:sz w:val="28"/>
                      <w:szCs w:val="28"/>
                    </w:rPr>
                  </w:pPr>
                </w:p>
              </w:tc>
              <w:tc>
                <w:tcPr>
                  <w:tcW w:w="1934" w:type="dxa"/>
                </w:tcPr>
                <w:p w:rsidR="00B31F79" w:rsidRDefault="00B31F79" w:rsidP="00487C05">
                  <w:pPr>
                    <w:rPr>
                      <w:color w:val="000000"/>
                      <w:sz w:val="28"/>
                      <w:szCs w:val="28"/>
                    </w:rPr>
                  </w:pPr>
                </w:p>
              </w:tc>
            </w:tr>
          </w:tbl>
          <w:p w:rsidR="00B31F79" w:rsidRPr="006C62CE" w:rsidRDefault="00B31F79" w:rsidP="00487C05">
            <w:pPr>
              <w:rPr>
                <w:color w:val="000000"/>
                <w:sz w:val="28"/>
                <w:szCs w:val="28"/>
              </w:rPr>
            </w:pPr>
          </w:p>
        </w:tc>
        <w:tc>
          <w:tcPr>
            <w:tcW w:w="1640" w:type="dxa"/>
            <w:tcBorders>
              <w:top w:val="nil"/>
              <w:left w:val="nil"/>
              <w:bottom w:val="nil"/>
              <w:right w:val="nil"/>
            </w:tcBorders>
            <w:shd w:val="clear" w:color="auto" w:fill="FFFFFF"/>
            <w:tcMar>
              <w:top w:w="15" w:type="dxa"/>
              <w:left w:w="30" w:type="dxa"/>
              <w:bottom w:w="15" w:type="dxa"/>
              <w:right w:w="15" w:type="dxa"/>
            </w:tcMar>
            <w:hideMark/>
          </w:tcPr>
          <w:p w:rsidR="00B31F79" w:rsidRDefault="00B31F79" w:rsidP="00487C05">
            <w:pPr>
              <w:rPr>
                <w:sz w:val="28"/>
                <w:szCs w:val="28"/>
              </w:rPr>
            </w:pPr>
          </w:p>
          <w:p w:rsidR="00B31F79" w:rsidRDefault="00B31F79" w:rsidP="00487C05">
            <w:pPr>
              <w:rPr>
                <w:sz w:val="28"/>
                <w:szCs w:val="28"/>
              </w:rPr>
            </w:pPr>
          </w:p>
          <w:p w:rsidR="00B31F79" w:rsidRPr="006C62CE" w:rsidRDefault="00B31F79" w:rsidP="00487C05">
            <w:pPr>
              <w:rPr>
                <w:sz w:val="28"/>
                <w:szCs w:val="28"/>
              </w:rPr>
            </w:pPr>
          </w:p>
        </w:tc>
        <w:tc>
          <w:tcPr>
            <w:tcW w:w="1241" w:type="dxa"/>
            <w:tcBorders>
              <w:top w:val="nil"/>
              <w:left w:val="nil"/>
              <w:bottom w:val="nil"/>
              <w:right w:val="nil"/>
            </w:tcBorders>
            <w:shd w:val="clear" w:color="auto" w:fill="FFFFFF"/>
            <w:tcMar>
              <w:top w:w="15" w:type="dxa"/>
              <w:left w:w="30" w:type="dxa"/>
              <w:bottom w:w="15" w:type="dxa"/>
              <w:right w:w="15" w:type="dxa"/>
            </w:tcMar>
            <w:hideMark/>
          </w:tcPr>
          <w:p w:rsidR="00B31F79" w:rsidRPr="006C62CE" w:rsidRDefault="00B31F79" w:rsidP="00487C05">
            <w:pPr>
              <w:rPr>
                <w:sz w:val="28"/>
                <w:szCs w:val="28"/>
              </w:rPr>
            </w:pPr>
          </w:p>
        </w:tc>
      </w:tr>
      <w:tr w:rsidR="00B31F79" w:rsidRPr="006C62CE" w:rsidTr="00487C05">
        <w:trPr>
          <w:trHeight w:val="330"/>
        </w:trPr>
        <w:tc>
          <w:tcPr>
            <w:tcW w:w="13539" w:type="dxa"/>
            <w:gridSpan w:val="4"/>
            <w:tcBorders>
              <w:top w:val="nil"/>
              <w:left w:val="nil"/>
              <w:bottom w:val="nil"/>
              <w:right w:val="nil"/>
            </w:tcBorders>
            <w:shd w:val="clear" w:color="auto" w:fill="FFFFFF"/>
            <w:tcMar>
              <w:top w:w="15" w:type="dxa"/>
              <w:left w:w="30" w:type="dxa"/>
              <w:bottom w:w="15" w:type="dxa"/>
              <w:right w:w="15" w:type="dxa"/>
            </w:tcMar>
            <w:vAlign w:val="center"/>
            <w:hideMark/>
          </w:tcPr>
          <w:p w:rsidR="00B31F79" w:rsidRDefault="00B31F79" w:rsidP="00487C05">
            <w:pPr>
              <w:pStyle w:val="a4"/>
              <w:spacing w:before="0" w:beforeAutospacing="0" w:after="0" w:afterAutospacing="0"/>
              <w:rPr>
                <w:color w:val="000000"/>
                <w:sz w:val="28"/>
                <w:szCs w:val="28"/>
              </w:rPr>
            </w:pPr>
            <w:r w:rsidRPr="006C62CE">
              <w:rPr>
                <w:color w:val="000000"/>
                <w:sz w:val="28"/>
                <w:szCs w:val="28"/>
              </w:rPr>
              <w:t xml:space="preserve">Ҳужжатнинг хусусияти — фуқаролик ҳолати ҳақида, таълим ҳақида, тижорат хусусиятига </w:t>
            </w:r>
          </w:p>
          <w:p w:rsidR="00B31F79" w:rsidRDefault="00B31F79" w:rsidP="00487C05">
            <w:pPr>
              <w:pStyle w:val="a4"/>
              <w:spacing w:before="0" w:beforeAutospacing="0" w:after="0" w:afterAutospacing="0"/>
              <w:rPr>
                <w:color w:val="000000"/>
                <w:sz w:val="28"/>
                <w:szCs w:val="28"/>
              </w:rPr>
            </w:pPr>
            <w:r w:rsidRPr="006C62CE">
              <w:rPr>
                <w:color w:val="000000"/>
                <w:sz w:val="28"/>
                <w:szCs w:val="28"/>
              </w:rPr>
              <w:t xml:space="preserve">эга, молиявий ва бошқа ҳаракатларни амалга ошириш учун, мол-мулкни бошқариш учун </w:t>
            </w:r>
          </w:p>
          <w:p w:rsidR="00B31F79" w:rsidRPr="006C62CE" w:rsidRDefault="00B31F79" w:rsidP="00487C05">
            <w:pPr>
              <w:pStyle w:val="a4"/>
              <w:spacing w:before="0" w:beforeAutospacing="0" w:after="0" w:afterAutospacing="0"/>
              <w:rPr>
                <w:color w:val="000000"/>
                <w:sz w:val="28"/>
                <w:szCs w:val="28"/>
              </w:rPr>
            </w:pPr>
            <w:r w:rsidRPr="006C62CE">
              <w:rPr>
                <w:color w:val="000000"/>
                <w:sz w:val="28"/>
                <w:szCs w:val="28"/>
              </w:rPr>
              <w:t>(кераклиси чизилсин).</w:t>
            </w:r>
          </w:p>
        </w:tc>
      </w:tr>
      <w:tr w:rsidR="00B31F79" w:rsidRPr="006C62CE" w:rsidTr="00487C05">
        <w:trPr>
          <w:trHeight w:val="330"/>
        </w:trPr>
        <w:tc>
          <w:tcPr>
            <w:tcW w:w="13539" w:type="dxa"/>
            <w:gridSpan w:val="4"/>
            <w:tcBorders>
              <w:top w:val="nil"/>
              <w:left w:val="nil"/>
              <w:bottom w:val="nil"/>
              <w:right w:val="nil"/>
            </w:tcBorders>
            <w:shd w:val="clear" w:color="auto" w:fill="FFFFFF"/>
            <w:tcMar>
              <w:top w:w="15" w:type="dxa"/>
              <w:left w:w="30" w:type="dxa"/>
              <w:bottom w:w="15" w:type="dxa"/>
              <w:right w:w="15" w:type="dxa"/>
            </w:tcMar>
            <w:vAlign w:val="center"/>
            <w:hideMark/>
          </w:tcPr>
          <w:p w:rsidR="00B31F79" w:rsidRDefault="00B31F79" w:rsidP="00487C05">
            <w:pPr>
              <w:pStyle w:val="a4"/>
              <w:spacing w:before="0" w:beforeAutospacing="0"/>
              <w:rPr>
                <w:color w:val="000000"/>
                <w:sz w:val="28"/>
                <w:szCs w:val="28"/>
              </w:rPr>
            </w:pPr>
          </w:p>
          <w:p w:rsidR="00B31F79" w:rsidRPr="006C62CE" w:rsidRDefault="00B31F79" w:rsidP="00487C05">
            <w:pPr>
              <w:pStyle w:val="a4"/>
              <w:spacing w:before="0" w:beforeAutospacing="0"/>
              <w:rPr>
                <w:color w:val="000000"/>
                <w:sz w:val="28"/>
                <w:szCs w:val="28"/>
              </w:rPr>
            </w:pPr>
            <w:r w:rsidRPr="006C62CE">
              <w:rPr>
                <w:color w:val="000000"/>
                <w:sz w:val="28"/>
                <w:szCs w:val="28"/>
              </w:rPr>
              <w:t>Ҳужжат нусхаларининг сони_________________________________________________________________________</w:t>
            </w:r>
            <w:r w:rsidRPr="006C62CE">
              <w:rPr>
                <w:color w:val="000000"/>
                <w:sz w:val="28"/>
                <w:szCs w:val="28"/>
              </w:rPr>
              <w:br/>
              <w:t>Ҳужжатни қабул қилди _______________________ (қабул қилувчининг имзоси)_______________________________</w:t>
            </w:r>
            <w:r w:rsidRPr="006C62CE">
              <w:rPr>
                <w:color w:val="000000"/>
                <w:sz w:val="28"/>
                <w:szCs w:val="28"/>
              </w:rPr>
              <w:br/>
              <w:t>Тўланган консуллик йиғими суммаси__________________________________________________________________ Ғазначи__________________________________(ғазначи имзоси)__________________________________________</w:t>
            </w:r>
            <w:r w:rsidRPr="006C62CE">
              <w:rPr>
                <w:color w:val="000000"/>
                <w:sz w:val="28"/>
                <w:szCs w:val="28"/>
              </w:rPr>
              <w:br/>
              <w:t>Консуллик йиғими тўланганлиги ҳақида квитанция рақами_________________________________________________</w:t>
            </w:r>
            <w:r w:rsidRPr="006C62CE">
              <w:rPr>
                <w:color w:val="000000"/>
                <w:sz w:val="28"/>
                <w:szCs w:val="28"/>
              </w:rPr>
              <w:br/>
              <w:t>Консуллик йиғими тўланган сана_____________________________________________________________________</w:t>
            </w:r>
            <w:r w:rsidRPr="006C62CE">
              <w:rPr>
                <w:color w:val="000000"/>
                <w:sz w:val="28"/>
                <w:szCs w:val="28"/>
              </w:rPr>
              <w:br/>
              <w:t>Имзоси тасдиқланаётган шахснинг Ф.И.О._______________________________________________________________</w:t>
            </w:r>
            <w:r w:rsidRPr="006C62CE">
              <w:rPr>
                <w:color w:val="000000"/>
                <w:sz w:val="28"/>
                <w:szCs w:val="28"/>
              </w:rPr>
              <w:br/>
              <w:t>Ҳужжатни легаллаштирган шахснинг Ф.И.О._____________________________________________________________</w:t>
            </w:r>
          </w:p>
        </w:tc>
      </w:tr>
    </w:tbl>
    <w:p w:rsidR="003A1949" w:rsidRDefault="003A1949" w:rsidP="003A1949">
      <w:pPr>
        <w:spacing w:line="259" w:lineRule="auto"/>
        <w:jc w:val="both"/>
        <w:rPr>
          <w:rFonts w:ascii="Arial" w:eastAsia="Times New Roman" w:hAnsi="Arial" w:cs="Arial"/>
          <w:b/>
          <w:bCs/>
          <w:color w:val="333333"/>
          <w:sz w:val="21"/>
          <w:szCs w:val="21"/>
        </w:rPr>
      </w:pPr>
    </w:p>
    <w:p w:rsidR="00ED40B1" w:rsidRDefault="00ED40B1">
      <w:pPr>
        <w:spacing w:after="160" w:line="259" w:lineRule="auto"/>
        <w:rPr>
          <w:rFonts w:ascii="Arial" w:eastAsia="Times New Roman" w:hAnsi="Arial" w:cs="Arial"/>
          <w:b/>
          <w:bCs/>
          <w:color w:val="4F626C"/>
          <w:sz w:val="21"/>
          <w:szCs w:val="21"/>
        </w:rPr>
      </w:pPr>
    </w:p>
    <w:p w:rsidR="003A1949" w:rsidRDefault="003A1949" w:rsidP="003A1949">
      <w:pPr>
        <w:spacing w:line="259" w:lineRule="auto"/>
        <w:jc w:val="both"/>
        <w:rPr>
          <w:rFonts w:ascii="Arial" w:eastAsia="Times New Roman" w:hAnsi="Arial" w:cs="Arial"/>
          <w:b/>
          <w:bCs/>
          <w:color w:val="333333"/>
          <w:sz w:val="21"/>
          <w:szCs w:val="21"/>
        </w:rPr>
      </w:pPr>
    </w:p>
    <w:p w:rsidR="003A1949" w:rsidRPr="001A77F5" w:rsidRDefault="003A1949" w:rsidP="001A77F5">
      <w:pPr>
        <w:spacing w:line="276" w:lineRule="auto"/>
        <w:jc w:val="both"/>
        <w:rPr>
          <w:bCs/>
          <w:sz w:val="28"/>
          <w:szCs w:val="28"/>
          <w:lang w:val="uz-Cyrl-UZ"/>
        </w:rPr>
      </w:pPr>
    </w:p>
    <w:sectPr w:rsidR="003A1949" w:rsidRPr="001A77F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D7B" w:rsidRDefault="00025D7B" w:rsidP="00C161D1">
      <w:r>
        <w:separator/>
      </w:r>
    </w:p>
  </w:endnote>
  <w:endnote w:type="continuationSeparator" w:id="0">
    <w:p w:rsidR="00025D7B" w:rsidRDefault="00025D7B" w:rsidP="00C16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Montserrat">
    <w:altName w:val="Times New Roman"/>
    <w:panose1 w:val="00000000000000000000"/>
    <w:charset w:val="00"/>
    <w:family w:val="roman"/>
    <w:notTrueType/>
    <w:pitch w:val="default"/>
  </w:font>
  <w:font w:name="Montserrat-Bold">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D7B" w:rsidRDefault="00025D7B" w:rsidP="00C161D1">
      <w:r>
        <w:separator/>
      </w:r>
    </w:p>
  </w:footnote>
  <w:footnote w:type="continuationSeparator" w:id="0">
    <w:p w:rsidR="00025D7B" w:rsidRDefault="00025D7B" w:rsidP="00C161D1">
      <w:r>
        <w:continuationSeparator/>
      </w:r>
    </w:p>
  </w:footnote>
  <w:footnote w:id="1">
    <w:p w:rsidR="00FF57DC" w:rsidRPr="00FF57DC" w:rsidRDefault="00FF57DC" w:rsidP="00FF57DC">
      <w:pPr>
        <w:pStyle w:val="aa"/>
        <w:jc w:val="both"/>
        <w:rPr>
          <w:lang w:val="uz-Cyrl-UZ"/>
        </w:rPr>
      </w:pPr>
      <w:r w:rsidRPr="00FF57DC">
        <w:rPr>
          <w:rStyle w:val="ac"/>
        </w:rPr>
        <w:footnoteRef/>
      </w:r>
      <w:r>
        <w:rPr>
          <w:lang w:val="uz-Cyrl-UZ"/>
        </w:rPr>
        <w:t xml:space="preserve"> Ўзбекистон Республикаси Қонун ҳужжатлари маълумотлари миллий базаси.</w:t>
      </w:r>
      <w:r w:rsidRPr="00FF57DC">
        <w:t xml:space="preserve"> </w:t>
      </w:r>
      <w:hyperlink r:id="rId1" w:history="1">
        <w:r w:rsidRPr="00E24BB4">
          <w:rPr>
            <w:rStyle w:val="a3"/>
          </w:rPr>
          <w:t>https://lex.uz/docs/1081671</w:t>
        </w:r>
      </w:hyperlink>
      <w:r>
        <w:rPr>
          <w:lang w:val="uz-Cyrl-UZ"/>
        </w:rPr>
        <w:t xml:space="preserve"> </w:t>
      </w:r>
    </w:p>
  </w:footnote>
  <w:footnote w:id="2">
    <w:p w:rsidR="00C161D1" w:rsidRPr="00C161D1" w:rsidRDefault="00C161D1" w:rsidP="00C161D1">
      <w:pPr>
        <w:pStyle w:val="aa"/>
        <w:jc w:val="both"/>
        <w:rPr>
          <w:lang w:val="uz-Cyrl-UZ"/>
        </w:rPr>
      </w:pPr>
      <w:r>
        <w:rPr>
          <w:rStyle w:val="ac"/>
        </w:rPr>
        <w:footnoteRef/>
      </w:r>
      <w:r w:rsidRPr="00FF57DC">
        <w:rPr>
          <w:lang w:val="uz-Cyrl-UZ"/>
        </w:rPr>
        <w:t xml:space="preserve"> Ўзбекистон Республикаси Ташқи ишлар вазирининг консуллик легаллаштириш тўғрисидаги йўриқномаси 1997 йил 14 февраль</w:t>
      </w:r>
      <w:r>
        <w:rPr>
          <w:lang w:val="uz-Cyrl-UZ"/>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E5657"/>
    <w:multiLevelType w:val="hybridMultilevel"/>
    <w:tmpl w:val="263C1F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C544121"/>
    <w:multiLevelType w:val="hybridMultilevel"/>
    <w:tmpl w:val="B538C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6E5078"/>
    <w:multiLevelType w:val="hybridMultilevel"/>
    <w:tmpl w:val="6E8EB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CF53902"/>
    <w:multiLevelType w:val="hybridMultilevel"/>
    <w:tmpl w:val="997243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4A142102"/>
    <w:multiLevelType w:val="hybridMultilevel"/>
    <w:tmpl w:val="6E8EB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2FC2D07"/>
    <w:multiLevelType w:val="hybridMultilevel"/>
    <w:tmpl w:val="8294FD72"/>
    <w:lvl w:ilvl="0" w:tplc="768C76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ACA23DC"/>
    <w:multiLevelType w:val="hybridMultilevel"/>
    <w:tmpl w:val="52DAF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B183F44"/>
    <w:multiLevelType w:val="hybridMultilevel"/>
    <w:tmpl w:val="B2363C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
  </w:num>
  <w:num w:numId="2">
    <w:abstractNumId w:val="1"/>
  </w:num>
  <w:num w:numId="3">
    <w:abstractNumId w:val="6"/>
  </w:num>
  <w:num w:numId="4">
    <w:abstractNumId w:val="0"/>
  </w:num>
  <w:num w:numId="5">
    <w:abstractNumId w:val="5"/>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68C"/>
    <w:rsid w:val="00016C7E"/>
    <w:rsid w:val="00025D7B"/>
    <w:rsid w:val="0002723A"/>
    <w:rsid w:val="00033F15"/>
    <w:rsid w:val="000343B4"/>
    <w:rsid w:val="000659FA"/>
    <w:rsid w:val="000709CA"/>
    <w:rsid w:val="000A2BB7"/>
    <w:rsid w:val="001064E5"/>
    <w:rsid w:val="00107E52"/>
    <w:rsid w:val="001407F4"/>
    <w:rsid w:val="001A77F5"/>
    <w:rsid w:val="001B4BA9"/>
    <w:rsid w:val="001C0889"/>
    <w:rsid w:val="001D18F6"/>
    <w:rsid w:val="001E1861"/>
    <w:rsid w:val="001E391C"/>
    <w:rsid w:val="00237C60"/>
    <w:rsid w:val="0029265D"/>
    <w:rsid w:val="002D2FCA"/>
    <w:rsid w:val="002D3C62"/>
    <w:rsid w:val="002E1CD9"/>
    <w:rsid w:val="002E7541"/>
    <w:rsid w:val="003125F7"/>
    <w:rsid w:val="0034562B"/>
    <w:rsid w:val="003518AB"/>
    <w:rsid w:val="003629E3"/>
    <w:rsid w:val="00363AB3"/>
    <w:rsid w:val="00393E5F"/>
    <w:rsid w:val="003A1949"/>
    <w:rsid w:val="003A4DDA"/>
    <w:rsid w:val="003C1BE3"/>
    <w:rsid w:val="003E60F7"/>
    <w:rsid w:val="003F3E57"/>
    <w:rsid w:val="00427F23"/>
    <w:rsid w:val="00444A68"/>
    <w:rsid w:val="00466AE0"/>
    <w:rsid w:val="004844E1"/>
    <w:rsid w:val="00487B7D"/>
    <w:rsid w:val="00493D54"/>
    <w:rsid w:val="0058269A"/>
    <w:rsid w:val="00595E1D"/>
    <w:rsid w:val="005B662F"/>
    <w:rsid w:val="005D03AC"/>
    <w:rsid w:val="005F005C"/>
    <w:rsid w:val="00647867"/>
    <w:rsid w:val="00650157"/>
    <w:rsid w:val="0065735F"/>
    <w:rsid w:val="00674047"/>
    <w:rsid w:val="006872FF"/>
    <w:rsid w:val="006D477F"/>
    <w:rsid w:val="007A79CA"/>
    <w:rsid w:val="007D66D0"/>
    <w:rsid w:val="00811B49"/>
    <w:rsid w:val="00826A69"/>
    <w:rsid w:val="008C31B9"/>
    <w:rsid w:val="008C5C8C"/>
    <w:rsid w:val="00910DEA"/>
    <w:rsid w:val="00931F66"/>
    <w:rsid w:val="00A0647D"/>
    <w:rsid w:val="00A3468C"/>
    <w:rsid w:val="00AF4FF6"/>
    <w:rsid w:val="00B24E51"/>
    <w:rsid w:val="00B2636A"/>
    <w:rsid w:val="00B31F79"/>
    <w:rsid w:val="00B86333"/>
    <w:rsid w:val="00B9427D"/>
    <w:rsid w:val="00BB0089"/>
    <w:rsid w:val="00C161D1"/>
    <w:rsid w:val="00C307E9"/>
    <w:rsid w:val="00C316C0"/>
    <w:rsid w:val="00C76C77"/>
    <w:rsid w:val="00CC71F0"/>
    <w:rsid w:val="00CD36FF"/>
    <w:rsid w:val="00D559E9"/>
    <w:rsid w:val="00D60DB4"/>
    <w:rsid w:val="00D67B6E"/>
    <w:rsid w:val="00D774F8"/>
    <w:rsid w:val="00DD150B"/>
    <w:rsid w:val="00DE5024"/>
    <w:rsid w:val="00E50A61"/>
    <w:rsid w:val="00E55D3A"/>
    <w:rsid w:val="00E943DF"/>
    <w:rsid w:val="00ED170F"/>
    <w:rsid w:val="00ED40B1"/>
    <w:rsid w:val="00F06886"/>
    <w:rsid w:val="00F26B23"/>
    <w:rsid w:val="00F37013"/>
    <w:rsid w:val="00F4060D"/>
    <w:rsid w:val="00F537C7"/>
    <w:rsid w:val="00F975FB"/>
    <w:rsid w:val="00FC12D3"/>
    <w:rsid w:val="00FF5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E6202"/>
  <w15:chartTrackingRefBased/>
  <w15:docId w15:val="{A002B52C-B2BC-458C-AFC6-85B9E51D7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269A"/>
    <w:pPr>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269A"/>
    <w:rPr>
      <w:color w:val="0000FF"/>
      <w:u w:val="single"/>
    </w:rPr>
  </w:style>
  <w:style w:type="paragraph" w:styleId="a4">
    <w:name w:val="Normal (Web)"/>
    <w:basedOn w:val="a"/>
    <w:uiPriority w:val="99"/>
    <w:unhideWhenUsed/>
    <w:rsid w:val="0058269A"/>
    <w:pPr>
      <w:spacing w:before="100" w:beforeAutospacing="1" w:after="100" w:afterAutospacing="1"/>
    </w:pPr>
    <w:rPr>
      <w:rFonts w:eastAsia="Times New Roman"/>
    </w:rPr>
  </w:style>
  <w:style w:type="table" w:styleId="a5">
    <w:name w:val="Table Grid"/>
    <w:basedOn w:val="a1"/>
    <w:uiPriority w:val="39"/>
    <w:rsid w:val="0023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37C60"/>
    <w:pPr>
      <w:ind w:left="720"/>
      <w:contextualSpacing/>
    </w:pPr>
  </w:style>
  <w:style w:type="character" w:styleId="a7">
    <w:name w:val="Strong"/>
    <w:basedOn w:val="a0"/>
    <w:uiPriority w:val="22"/>
    <w:qFormat/>
    <w:rsid w:val="0065735F"/>
    <w:rPr>
      <w:b/>
      <w:bCs/>
    </w:rPr>
  </w:style>
  <w:style w:type="paragraph" w:styleId="a8">
    <w:name w:val="Balloon Text"/>
    <w:basedOn w:val="a"/>
    <w:link w:val="a9"/>
    <w:uiPriority w:val="99"/>
    <w:semiHidden/>
    <w:unhideWhenUsed/>
    <w:rsid w:val="006872FF"/>
    <w:rPr>
      <w:rFonts w:ascii="Segoe UI" w:hAnsi="Segoe UI" w:cs="Segoe UI"/>
      <w:sz w:val="18"/>
      <w:szCs w:val="18"/>
    </w:rPr>
  </w:style>
  <w:style w:type="character" w:customStyle="1" w:styleId="a9">
    <w:name w:val="Текст выноски Знак"/>
    <w:basedOn w:val="a0"/>
    <w:link w:val="a8"/>
    <w:uiPriority w:val="99"/>
    <w:semiHidden/>
    <w:rsid w:val="006872FF"/>
    <w:rPr>
      <w:rFonts w:ascii="Segoe UI" w:eastAsiaTheme="minorEastAsia" w:hAnsi="Segoe UI" w:cs="Segoe UI"/>
      <w:sz w:val="18"/>
      <w:szCs w:val="18"/>
      <w:lang w:eastAsia="ru-RU"/>
    </w:rPr>
  </w:style>
  <w:style w:type="paragraph" w:styleId="aa">
    <w:name w:val="footnote text"/>
    <w:basedOn w:val="a"/>
    <w:link w:val="ab"/>
    <w:uiPriority w:val="99"/>
    <w:semiHidden/>
    <w:unhideWhenUsed/>
    <w:rsid w:val="00C161D1"/>
    <w:rPr>
      <w:sz w:val="20"/>
      <w:szCs w:val="20"/>
    </w:rPr>
  </w:style>
  <w:style w:type="character" w:customStyle="1" w:styleId="ab">
    <w:name w:val="Текст сноски Знак"/>
    <w:basedOn w:val="a0"/>
    <w:link w:val="aa"/>
    <w:uiPriority w:val="99"/>
    <w:semiHidden/>
    <w:rsid w:val="00C161D1"/>
    <w:rPr>
      <w:rFonts w:ascii="Times New Roman" w:eastAsiaTheme="minorEastAsia" w:hAnsi="Times New Roman" w:cs="Times New Roman"/>
      <w:sz w:val="20"/>
      <w:szCs w:val="20"/>
      <w:lang w:eastAsia="ru-RU"/>
    </w:rPr>
  </w:style>
  <w:style w:type="character" w:styleId="ac">
    <w:name w:val="footnote reference"/>
    <w:basedOn w:val="a0"/>
    <w:uiPriority w:val="99"/>
    <w:semiHidden/>
    <w:unhideWhenUsed/>
    <w:rsid w:val="00C161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8515">
      <w:bodyDiv w:val="1"/>
      <w:marLeft w:val="0"/>
      <w:marRight w:val="0"/>
      <w:marTop w:val="0"/>
      <w:marBottom w:val="0"/>
      <w:divBdr>
        <w:top w:val="none" w:sz="0" w:space="0" w:color="auto"/>
        <w:left w:val="none" w:sz="0" w:space="0" w:color="auto"/>
        <w:bottom w:val="none" w:sz="0" w:space="0" w:color="auto"/>
        <w:right w:val="none" w:sz="0" w:space="0" w:color="auto"/>
      </w:divBdr>
    </w:div>
    <w:div w:id="351684833">
      <w:bodyDiv w:val="1"/>
      <w:marLeft w:val="0"/>
      <w:marRight w:val="0"/>
      <w:marTop w:val="0"/>
      <w:marBottom w:val="0"/>
      <w:divBdr>
        <w:top w:val="none" w:sz="0" w:space="0" w:color="auto"/>
        <w:left w:val="none" w:sz="0" w:space="0" w:color="auto"/>
        <w:bottom w:val="none" w:sz="0" w:space="0" w:color="auto"/>
        <w:right w:val="none" w:sz="0" w:space="0" w:color="auto"/>
      </w:divBdr>
      <w:divsChild>
        <w:div w:id="76639666">
          <w:marLeft w:val="0"/>
          <w:marRight w:val="0"/>
          <w:marTop w:val="240"/>
          <w:marBottom w:val="120"/>
          <w:divBdr>
            <w:top w:val="none" w:sz="0" w:space="0" w:color="auto"/>
            <w:left w:val="none" w:sz="0" w:space="0" w:color="auto"/>
            <w:bottom w:val="none" w:sz="0" w:space="0" w:color="auto"/>
            <w:right w:val="none" w:sz="0" w:space="0" w:color="auto"/>
          </w:divBdr>
        </w:div>
        <w:div w:id="1906914659">
          <w:marLeft w:val="0"/>
          <w:marRight w:val="0"/>
          <w:marTop w:val="0"/>
          <w:marBottom w:val="60"/>
          <w:divBdr>
            <w:top w:val="none" w:sz="0" w:space="0" w:color="auto"/>
            <w:left w:val="none" w:sz="0" w:space="0" w:color="auto"/>
            <w:bottom w:val="none" w:sz="0" w:space="0" w:color="auto"/>
            <w:right w:val="none" w:sz="0" w:space="0" w:color="auto"/>
          </w:divBdr>
        </w:div>
        <w:div w:id="966201959">
          <w:marLeft w:val="0"/>
          <w:marRight w:val="0"/>
          <w:marTop w:val="60"/>
          <w:marBottom w:val="60"/>
          <w:divBdr>
            <w:top w:val="none" w:sz="0" w:space="0" w:color="auto"/>
            <w:left w:val="none" w:sz="0" w:space="0" w:color="auto"/>
            <w:bottom w:val="none" w:sz="0" w:space="0" w:color="auto"/>
            <w:right w:val="none" w:sz="0" w:space="0" w:color="auto"/>
          </w:divBdr>
          <w:divsChild>
            <w:div w:id="1089162270">
              <w:marLeft w:val="0"/>
              <w:marRight w:val="0"/>
              <w:marTop w:val="0"/>
              <w:marBottom w:val="0"/>
              <w:divBdr>
                <w:top w:val="none" w:sz="0" w:space="0" w:color="auto"/>
                <w:left w:val="none" w:sz="0" w:space="0" w:color="auto"/>
                <w:bottom w:val="none" w:sz="0" w:space="0" w:color="auto"/>
                <w:right w:val="none" w:sz="0" w:space="0" w:color="auto"/>
              </w:divBdr>
            </w:div>
          </w:divsChild>
        </w:div>
        <w:div w:id="329406189">
          <w:marLeft w:val="0"/>
          <w:marRight w:val="0"/>
          <w:marTop w:val="60"/>
          <w:marBottom w:val="60"/>
          <w:divBdr>
            <w:top w:val="none" w:sz="0" w:space="0" w:color="auto"/>
            <w:left w:val="none" w:sz="0" w:space="0" w:color="auto"/>
            <w:bottom w:val="none" w:sz="0" w:space="0" w:color="auto"/>
            <w:right w:val="none" w:sz="0" w:space="0" w:color="auto"/>
          </w:divBdr>
        </w:div>
        <w:div w:id="1945571696">
          <w:marLeft w:val="0"/>
          <w:marRight w:val="0"/>
          <w:marTop w:val="0"/>
          <w:marBottom w:val="60"/>
          <w:divBdr>
            <w:top w:val="none" w:sz="0" w:space="0" w:color="auto"/>
            <w:left w:val="none" w:sz="0" w:space="0" w:color="auto"/>
            <w:bottom w:val="none" w:sz="0" w:space="0" w:color="auto"/>
            <w:right w:val="none" w:sz="0" w:space="0" w:color="auto"/>
          </w:divBdr>
        </w:div>
      </w:divsChild>
    </w:div>
    <w:div w:id="371270823">
      <w:bodyDiv w:val="1"/>
      <w:marLeft w:val="0"/>
      <w:marRight w:val="0"/>
      <w:marTop w:val="0"/>
      <w:marBottom w:val="0"/>
      <w:divBdr>
        <w:top w:val="none" w:sz="0" w:space="0" w:color="auto"/>
        <w:left w:val="none" w:sz="0" w:space="0" w:color="auto"/>
        <w:bottom w:val="none" w:sz="0" w:space="0" w:color="auto"/>
        <w:right w:val="none" w:sz="0" w:space="0" w:color="auto"/>
      </w:divBdr>
    </w:div>
    <w:div w:id="387073779">
      <w:bodyDiv w:val="1"/>
      <w:marLeft w:val="0"/>
      <w:marRight w:val="0"/>
      <w:marTop w:val="0"/>
      <w:marBottom w:val="0"/>
      <w:divBdr>
        <w:top w:val="none" w:sz="0" w:space="0" w:color="auto"/>
        <w:left w:val="none" w:sz="0" w:space="0" w:color="auto"/>
        <w:bottom w:val="none" w:sz="0" w:space="0" w:color="auto"/>
        <w:right w:val="none" w:sz="0" w:space="0" w:color="auto"/>
      </w:divBdr>
      <w:divsChild>
        <w:div w:id="894200060">
          <w:marLeft w:val="0"/>
          <w:marRight w:val="0"/>
          <w:marTop w:val="240"/>
          <w:marBottom w:val="120"/>
          <w:divBdr>
            <w:top w:val="none" w:sz="0" w:space="0" w:color="auto"/>
            <w:left w:val="none" w:sz="0" w:space="0" w:color="auto"/>
            <w:bottom w:val="none" w:sz="0" w:space="0" w:color="auto"/>
            <w:right w:val="none" w:sz="0" w:space="0" w:color="auto"/>
          </w:divBdr>
        </w:div>
        <w:div w:id="661199618">
          <w:marLeft w:val="0"/>
          <w:marRight w:val="0"/>
          <w:marTop w:val="0"/>
          <w:marBottom w:val="60"/>
          <w:divBdr>
            <w:top w:val="none" w:sz="0" w:space="0" w:color="auto"/>
            <w:left w:val="none" w:sz="0" w:space="0" w:color="auto"/>
            <w:bottom w:val="none" w:sz="0" w:space="0" w:color="auto"/>
            <w:right w:val="none" w:sz="0" w:space="0" w:color="auto"/>
          </w:divBdr>
        </w:div>
        <w:div w:id="1660420716">
          <w:marLeft w:val="0"/>
          <w:marRight w:val="0"/>
          <w:marTop w:val="60"/>
          <w:marBottom w:val="60"/>
          <w:divBdr>
            <w:top w:val="none" w:sz="0" w:space="0" w:color="auto"/>
            <w:left w:val="none" w:sz="0" w:space="0" w:color="auto"/>
            <w:bottom w:val="none" w:sz="0" w:space="0" w:color="auto"/>
            <w:right w:val="none" w:sz="0" w:space="0" w:color="auto"/>
          </w:divBdr>
          <w:divsChild>
            <w:div w:id="912205028">
              <w:marLeft w:val="0"/>
              <w:marRight w:val="0"/>
              <w:marTop w:val="0"/>
              <w:marBottom w:val="0"/>
              <w:divBdr>
                <w:top w:val="none" w:sz="0" w:space="0" w:color="auto"/>
                <w:left w:val="none" w:sz="0" w:space="0" w:color="auto"/>
                <w:bottom w:val="none" w:sz="0" w:space="0" w:color="auto"/>
                <w:right w:val="none" w:sz="0" w:space="0" w:color="auto"/>
              </w:divBdr>
            </w:div>
          </w:divsChild>
        </w:div>
        <w:div w:id="1984192420">
          <w:marLeft w:val="0"/>
          <w:marRight w:val="0"/>
          <w:marTop w:val="60"/>
          <w:marBottom w:val="60"/>
          <w:divBdr>
            <w:top w:val="none" w:sz="0" w:space="0" w:color="auto"/>
            <w:left w:val="none" w:sz="0" w:space="0" w:color="auto"/>
            <w:bottom w:val="none" w:sz="0" w:space="0" w:color="auto"/>
            <w:right w:val="none" w:sz="0" w:space="0" w:color="auto"/>
          </w:divBdr>
        </w:div>
        <w:div w:id="1177307456">
          <w:marLeft w:val="0"/>
          <w:marRight w:val="0"/>
          <w:marTop w:val="0"/>
          <w:marBottom w:val="60"/>
          <w:divBdr>
            <w:top w:val="none" w:sz="0" w:space="0" w:color="auto"/>
            <w:left w:val="none" w:sz="0" w:space="0" w:color="auto"/>
            <w:bottom w:val="none" w:sz="0" w:space="0" w:color="auto"/>
            <w:right w:val="none" w:sz="0" w:space="0" w:color="auto"/>
          </w:divBdr>
        </w:div>
        <w:div w:id="795366889">
          <w:marLeft w:val="0"/>
          <w:marRight w:val="0"/>
          <w:marTop w:val="120"/>
          <w:marBottom w:val="60"/>
          <w:divBdr>
            <w:top w:val="none" w:sz="0" w:space="0" w:color="auto"/>
            <w:left w:val="none" w:sz="0" w:space="0" w:color="auto"/>
            <w:bottom w:val="none" w:sz="0" w:space="0" w:color="auto"/>
            <w:right w:val="none" w:sz="0" w:space="0" w:color="auto"/>
          </w:divBdr>
        </w:div>
        <w:div w:id="1585188289">
          <w:marLeft w:val="0"/>
          <w:marRight w:val="0"/>
          <w:marTop w:val="120"/>
          <w:marBottom w:val="60"/>
          <w:divBdr>
            <w:top w:val="none" w:sz="0" w:space="0" w:color="auto"/>
            <w:left w:val="none" w:sz="0" w:space="0" w:color="auto"/>
            <w:bottom w:val="none" w:sz="0" w:space="0" w:color="auto"/>
            <w:right w:val="none" w:sz="0" w:space="0" w:color="auto"/>
          </w:divBdr>
        </w:div>
        <w:div w:id="851846428">
          <w:marLeft w:val="0"/>
          <w:marRight w:val="0"/>
          <w:marTop w:val="120"/>
          <w:marBottom w:val="60"/>
          <w:divBdr>
            <w:top w:val="none" w:sz="0" w:space="0" w:color="auto"/>
            <w:left w:val="none" w:sz="0" w:space="0" w:color="auto"/>
            <w:bottom w:val="none" w:sz="0" w:space="0" w:color="auto"/>
            <w:right w:val="none" w:sz="0" w:space="0" w:color="auto"/>
          </w:divBdr>
        </w:div>
        <w:div w:id="1191601787">
          <w:marLeft w:val="0"/>
          <w:marRight w:val="0"/>
          <w:marTop w:val="120"/>
          <w:marBottom w:val="60"/>
          <w:divBdr>
            <w:top w:val="none" w:sz="0" w:space="0" w:color="auto"/>
            <w:left w:val="none" w:sz="0" w:space="0" w:color="auto"/>
            <w:bottom w:val="none" w:sz="0" w:space="0" w:color="auto"/>
            <w:right w:val="none" w:sz="0" w:space="0" w:color="auto"/>
          </w:divBdr>
        </w:div>
        <w:div w:id="890076663">
          <w:marLeft w:val="0"/>
          <w:marRight w:val="0"/>
          <w:marTop w:val="120"/>
          <w:marBottom w:val="60"/>
          <w:divBdr>
            <w:top w:val="none" w:sz="0" w:space="0" w:color="auto"/>
            <w:left w:val="none" w:sz="0" w:space="0" w:color="auto"/>
            <w:bottom w:val="none" w:sz="0" w:space="0" w:color="auto"/>
            <w:right w:val="none" w:sz="0" w:space="0" w:color="auto"/>
          </w:divBdr>
        </w:div>
        <w:div w:id="545458131">
          <w:marLeft w:val="0"/>
          <w:marRight w:val="0"/>
          <w:marTop w:val="120"/>
          <w:marBottom w:val="60"/>
          <w:divBdr>
            <w:top w:val="none" w:sz="0" w:space="0" w:color="auto"/>
            <w:left w:val="none" w:sz="0" w:space="0" w:color="auto"/>
            <w:bottom w:val="none" w:sz="0" w:space="0" w:color="auto"/>
            <w:right w:val="none" w:sz="0" w:space="0" w:color="auto"/>
          </w:divBdr>
        </w:div>
        <w:div w:id="1084376347">
          <w:marLeft w:val="0"/>
          <w:marRight w:val="0"/>
          <w:marTop w:val="120"/>
          <w:marBottom w:val="60"/>
          <w:divBdr>
            <w:top w:val="none" w:sz="0" w:space="0" w:color="auto"/>
            <w:left w:val="none" w:sz="0" w:space="0" w:color="auto"/>
            <w:bottom w:val="none" w:sz="0" w:space="0" w:color="auto"/>
            <w:right w:val="none" w:sz="0" w:space="0" w:color="auto"/>
          </w:divBdr>
        </w:div>
        <w:div w:id="1027953337">
          <w:marLeft w:val="0"/>
          <w:marRight w:val="0"/>
          <w:marTop w:val="120"/>
          <w:marBottom w:val="60"/>
          <w:divBdr>
            <w:top w:val="none" w:sz="0" w:space="0" w:color="auto"/>
            <w:left w:val="none" w:sz="0" w:space="0" w:color="auto"/>
            <w:bottom w:val="none" w:sz="0" w:space="0" w:color="auto"/>
            <w:right w:val="none" w:sz="0" w:space="0" w:color="auto"/>
          </w:divBdr>
        </w:div>
        <w:div w:id="496458728">
          <w:marLeft w:val="0"/>
          <w:marRight w:val="0"/>
          <w:marTop w:val="120"/>
          <w:marBottom w:val="60"/>
          <w:divBdr>
            <w:top w:val="none" w:sz="0" w:space="0" w:color="auto"/>
            <w:left w:val="none" w:sz="0" w:space="0" w:color="auto"/>
            <w:bottom w:val="none" w:sz="0" w:space="0" w:color="auto"/>
            <w:right w:val="none" w:sz="0" w:space="0" w:color="auto"/>
          </w:divBdr>
        </w:div>
        <w:div w:id="1753355892">
          <w:marLeft w:val="0"/>
          <w:marRight w:val="0"/>
          <w:marTop w:val="120"/>
          <w:marBottom w:val="60"/>
          <w:divBdr>
            <w:top w:val="none" w:sz="0" w:space="0" w:color="auto"/>
            <w:left w:val="none" w:sz="0" w:space="0" w:color="auto"/>
            <w:bottom w:val="none" w:sz="0" w:space="0" w:color="auto"/>
            <w:right w:val="none" w:sz="0" w:space="0" w:color="auto"/>
          </w:divBdr>
        </w:div>
        <w:div w:id="1693218320">
          <w:marLeft w:val="0"/>
          <w:marRight w:val="0"/>
          <w:marTop w:val="120"/>
          <w:marBottom w:val="60"/>
          <w:divBdr>
            <w:top w:val="none" w:sz="0" w:space="0" w:color="auto"/>
            <w:left w:val="none" w:sz="0" w:space="0" w:color="auto"/>
            <w:bottom w:val="none" w:sz="0" w:space="0" w:color="auto"/>
            <w:right w:val="none" w:sz="0" w:space="0" w:color="auto"/>
          </w:divBdr>
        </w:div>
        <w:div w:id="1771701599">
          <w:marLeft w:val="0"/>
          <w:marRight w:val="0"/>
          <w:marTop w:val="120"/>
          <w:marBottom w:val="60"/>
          <w:divBdr>
            <w:top w:val="none" w:sz="0" w:space="0" w:color="auto"/>
            <w:left w:val="none" w:sz="0" w:space="0" w:color="auto"/>
            <w:bottom w:val="none" w:sz="0" w:space="0" w:color="auto"/>
            <w:right w:val="none" w:sz="0" w:space="0" w:color="auto"/>
          </w:divBdr>
        </w:div>
        <w:div w:id="683939408">
          <w:marLeft w:val="0"/>
          <w:marRight w:val="0"/>
          <w:marTop w:val="120"/>
          <w:marBottom w:val="60"/>
          <w:divBdr>
            <w:top w:val="none" w:sz="0" w:space="0" w:color="auto"/>
            <w:left w:val="none" w:sz="0" w:space="0" w:color="auto"/>
            <w:bottom w:val="none" w:sz="0" w:space="0" w:color="auto"/>
            <w:right w:val="none" w:sz="0" w:space="0" w:color="auto"/>
          </w:divBdr>
        </w:div>
        <w:div w:id="424809970">
          <w:marLeft w:val="0"/>
          <w:marRight w:val="0"/>
          <w:marTop w:val="120"/>
          <w:marBottom w:val="60"/>
          <w:divBdr>
            <w:top w:val="none" w:sz="0" w:space="0" w:color="auto"/>
            <w:left w:val="none" w:sz="0" w:space="0" w:color="auto"/>
            <w:bottom w:val="none" w:sz="0" w:space="0" w:color="auto"/>
            <w:right w:val="none" w:sz="0" w:space="0" w:color="auto"/>
          </w:divBdr>
        </w:div>
        <w:div w:id="1619950535">
          <w:marLeft w:val="0"/>
          <w:marRight w:val="0"/>
          <w:marTop w:val="120"/>
          <w:marBottom w:val="60"/>
          <w:divBdr>
            <w:top w:val="none" w:sz="0" w:space="0" w:color="auto"/>
            <w:left w:val="none" w:sz="0" w:space="0" w:color="auto"/>
            <w:bottom w:val="none" w:sz="0" w:space="0" w:color="auto"/>
            <w:right w:val="none" w:sz="0" w:space="0" w:color="auto"/>
          </w:divBdr>
        </w:div>
        <w:div w:id="729961670">
          <w:marLeft w:val="0"/>
          <w:marRight w:val="0"/>
          <w:marTop w:val="120"/>
          <w:marBottom w:val="120"/>
          <w:divBdr>
            <w:top w:val="none" w:sz="0" w:space="0" w:color="auto"/>
            <w:left w:val="none" w:sz="0" w:space="0" w:color="auto"/>
            <w:bottom w:val="none" w:sz="0" w:space="0" w:color="auto"/>
            <w:right w:val="none" w:sz="0" w:space="0" w:color="auto"/>
          </w:divBdr>
        </w:div>
        <w:div w:id="1423332856">
          <w:marLeft w:val="8925"/>
          <w:marRight w:val="0"/>
          <w:marTop w:val="200"/>
          <w:marBottom w:val="240"/>
          <w:divBdr>
            <w:top w:val="none" w:sz="0" w:space="0" w:color="auto"/>
            <w:left w:val="none" w:sz="0" w:space="0" w:color="auto"/>
            <w:bottom w:val="none" w:sz="0" w:space="0" w:color="auto"/>
            <w:right w:val="none" w:sz="0" w:space="0" w:color="auto"/>
          </w:divBdr>
        </w:div>
        <w:div w:id="883907477">
          <w:marLeft w:val="0"/>
          <w:marRight w:val="0"/>
          <w:marTop w:val="0"/>
          <w:marBottom w:val="120"/>
          <w:divBdr>
            <w:top w:val="none" w:sz="0" w:space="0" w:color="auto"/>
            <w:left w:val="none" w:sz="0" w:space="0" w:color="auto"/>
            <w:bottom w:val="none" w:sz="0" w:space="0" w:color="auto"/>
            <w:right w:val="none" w:sz="0" w:space="0" w:color="auto"/>
          </w:divBdr>
        </w:div>
        <w:div w:id="1962834250">
          <w:marLeft w:val="0"/>
          <w:marRight w:val="0"/>
          <w:marTop w:val="0"/>
          <w:marBottom w:val="60"/>
          <w:divBdr>
            <w:top w:val="none" w:sz="0" w:space="0" w:color="auto"/>
            <w:left w:val="none" w:sz="0" w:space="0" w:color="auto"/>
            <w:bottom w:val="none" w:sz="0" w:space="0" w:color="auto"/>
            <w:right w:val="none" w:sz="0" w:space="0" w:color="auto"/>
          </w:divBdr>
        </w:div>
      </w:divsChild>
    </w:div>
    <w:div w:id="410736821">
      <w:bodyDiv w:val="1"/>
      <w:marLeft w:val="0"/>
      <w:marRight w:val="0"/>
      <w:marTop w:val="0"/>
      <w:marBottom w:val="0"/>
      <w:divBdr>
        <w:top w:val="none" w:sz="0" w:space="0" w:color="auto"/>
        <w:left w:val="none" w:sz="0" w:space="0" w:color="auto"/>
        <w:bottom w:val="none" w:sz="0" w:space="0" w:color="auto"/>
        <w:right w:val="none" w:sz="0" w:space="0" w:color="auto"/>
      </w:divBdr>
    </w:div>
    <w:div w:id="423108277">
      <w:bodyDiv w:val="1"/>
      <w:marLeft w:val="0"/>
      <w:marRight w:val="0"/>
      <w:marTop w:val="0"/>
      <w:marBottom w:val="0"/>
      <w:divBdr>
        <w:top w:val="none" w:sz="0" w:space="0" w:color="auto"/>
        <w:left w:val="none" w:sz="0" w:space="0" w:color="auto"/>
        <w:bottom w:val="none" w:sz="0" w:space="0" w:color="auto"/>
        <w:right w:val="none" w:sz="0" w:space="0" w:color="auto"/>
      </w:divBdr>
    </w:div>
    <w:div w:id="433593481">
      <w:bodyDiv w:val="1"/>
      <w:marLeft w:val="0"/>
      <w:marRight w:val="0"/>
      <w:marTop w:val="0"/>
      <w:marBottom w:val="0"/>
      <w:divBdr>
        <w:top w:val="none" w:sz="0" w:space="0" w:color="auto"/>
        <w:left w:val="none" w:sz="0" w:space="0" w:color="auto"/>
        <w:bottom w:val="none" w:sz="0" w:space="0" w:color="auto"/>
        <w:right w:val="none" w:sz="0" w:space="0" w:color="auto"/>
      </w:divBdr>
    </w:div>
    <w:div w:id="475758368">
      <w:bodyDiv w:val="1"/>
      <w:marLeft w:val="0"/>
      <w:marRight w:val="0"/>
      <w:marTop w:val="0"/>
      <w:marBottom w:val="0"/>
      <w:divBdr>
        <w:top w:val="none" w:sz="0" w:space="0" w:color="auto"/>
        <w:left w:val="none" w:sz="0" w:space="0" w:color="auto"/>
        <w:bottom w:val="none" w:sz="0" w:space="0" w:color="auto"/>
        <w:right w:val="none" w:sz="0" w:space="0" w:color="auto"/>
      </w:divBdr>
    </w:div>
    <w:div w:id="507722154">
      <w:bodyDiv w:val="1"/>
      <w:marLeft w:val="0"/>
      <w:marRight w:val="0"/>
      <w:marTop w:val="0"/>
      <w:marBottom w:val="0"/>
      <w:divBdr>
        <w:top w:val="none" w:sz="0" w:space="0" w:color="auto"/>
        <w:left w:val="none" w:sz="0" w:space="0" w:color="auto"/>
        <w:bottom w:val="none" w:sz="0" w:space="0" w:color="auto"/>
        <w:right w:val="none" w:sz="0" w:space="0" w:color="auto"/>
      </w:divBdr>
    </w:div>
    <w:div w:id="748969150">
      <w:bodyDiv w:val="1"/>
      <w:marLeft w:val="0"/>
      <w:marRight w:val="0"/>
      <w:marTop w:val="0"/>
      <w:marBottom w:val="0"/>
      <w:divBdr>
        <w:top w:val="none" w:sz="0" w:space="0" w:color="auto"/>
        <w:left w:val="none" w:sz="0" w:space="0" w:color="auto"/>
        <w:bottom w:val="none" w:sz="0" w:space="0" w:color="auto"/>
        <w:right w:val="none" w:sz="0" w:space="0" w:color="auto"/>
      </w:divBdr>
    </w:div>
    <w:div w:id="789474620">
      <w:bodyDiv w:val="1"/>
      <w:marLeft w:val="0"/>
      <w:marRight w:val="0"/>
      <w:marTop w:val="0"/>
      <w:marBottom w:val="0"/>
      <w:divBdr>
        <w:top w:val="none" w:sz="0" w:space="0" w:color="auto"/>
        <w:left w:val="none" w:sz="0" w:space="0" w:color="auto"/>
        <w:bottom w:val="none" w:sz="0" w:space="0" w:color="auto"/>
        <w:right w:val="none" w:sz="0" w:space="0" w:color="auto"/>
      </w:divBdr>
    </w:div>
    <w:div w:id="828132688">
      <w:bodyDiv w:val="1"/>
      <w:marLeft w:val="0"/>
      <w:marRight w:val="0"/>
      <w:marTop w:val="0"/>
      <w:marBottom w:val="0"/>
      <w:divBdr>
        <w:top w:val="none" w:sz="0" w:space="0" w:color="auto"/>
        <w:left w:val="none" w:sz="0" w:space="0" w:color="auto"/>
        <w:bottom w:val="none" w:sz="0" w:space="0" w:color="auto"/>
        <w:right w:val="none" w:sz="0" w:space="0" w:color="auto"/>
      </w:divBdr>
    </w:div>
    <w:div w:id="916598665">
      <w:bodyDiv w:val="1"/>
      <w:marLeft w:val="0"/>
      <w:marRight w:val="0"/>
      <w:marTop w:val="0"/>
      <w:marBottom w:val="0"/>
      <w:divBdr>
        <w:top w:val="none" w:sz="0" w:space="0" w:color="auto"/>
        <w:left w:val="none" w:sz="0" w:space="0" w:color="auto"/>
        <w:bottom w:val="none" w:sz="0" w:space="0" w:color="auto"/>
        <w:right w:val="none" w:sz="0" w:space="0" w:color="auto"/>
      </w:divBdr>
    </w:div>
    <w:div w:id="998271362">
      <w:bodyDiv w:val="1"/>
      <w:marLeft w:val="0"/>
      <w:marRight w:val="0"/>
      <w:marTop w:val="0"/>
      <w:marBottom w:val="0"/>
      <w:divBdr>
        <w:top w:val="none" w:sz="0" w:space="0" w:color="auto"/>
        <w:left w:val="none" w:sz="0" w:space="0" w:color="auto"/>
        <w:bottom w:val="none" w:sz="0" w:space="0" w:color="auto"/>
        <w:right w:val="none" w:sz="0" w:space="0" w:color="auto"/>
      </w:divBdr>
    </w:div>
    <w:div w:id="1005211068">
      <w:bodyDiv w:val="1"/>
      <w:marLeft w:val="0"/>
      <w:marRight w:val="0"/>
      <w:marTop w:val="0"/>
      <w:marBottom w:val="0"/>
      <w:divBdr>
        <w:top w:val="none" w:sz="0" w:space="0" w:color="auto"/>
        <w:left w:val="none" w:sz="0" w:space="0" w:color="auto"/>
        <w:bottom w:val="none" w:sz="0" w:space="0" w:color="auto"/>
        <w:right w:val="none" w:sz="0" w:space="0" w:color="auto"/>
      </w:divBdr>
    </w:div>
    <w:div w:id="1020358531">
      <w:bodyDiv w:val="1"/>
      <w:marLeft w:val="0"/>
      <w:marRight w:val="0"/>
      <w:marTop w:val="0"/>
      <w:marBottom w:val="0"/>
      <w:divBdr>
        <w:top w:val="none" w:sz="0" w:space="0" w:color="auto"/>
        <w:left w:val="none" w:sz="0" w:space="0" w:color="auto"/>
        <w:bottom w:val="none" w:sz="0" w:space="0" w:color="auto"/>
        <w:right w:val="none" w:sz="0" w:space="0" w:color="auto"/>
      </w:divBdr>
    </w:div>
    <w:div w:id="1104614501">
      <w:bodyDiv w:val="1"/>
      <w:marLeft w:val="0"/>
      <w:marRight w:val="0"/>
      <w:marTop w:val="0"/>
      <w:marBottom w:val="0"/>
      <w:divBdr>
        <w:top w:val="none" w:sz="0" w:space="0" w:color="auto"/>
        <w:left w:val="none" w:sz="0" w:space="0" w:color="auto"/>
        <w:bottom w:val="none" w:sz="0" w:space="0" w:color="auto"/>
        <w:right w:val="none" w:sz="0" w:space="0" w:color="auto"/>
      </w:divBdr>
    </w:div>
    <w:div w:id="1143616834">
      <w:bodyDiv w:val="1"/>
      <w:marLeft w:val="0"/>
      <w:marRight w:val="0"/>
      <w:marTop w:val="0"/>
      <w:marBottom w:val="0"/>
      <w:divBdr>
        <w:top w:val="none" w:sz="0" w:space="0" w:color="auto"/>
        <w:left w:val="none" w:sz="0" w:space="0" w:color="auto"/>
        <w:bottom w:val="none" w:sz="0" w:space="0" w:color="auto"/>
        <w:right w:val="none" w:sz="0" w:space="0" w:color="auto"/>
      </w:divBdr>
    </w:div>
    <w:div w:id="1146823294">
      <w:bodyDiv w:val="1"/>
      <w:marLeft w:val="0"/>
      <w:marRight w:val="0"/>
      <w:marTop w:val="0"/>
      <w:marBottom w:val="0"/>
      <w:divBdr>
        <w:top w:val="none" w:sz="0" w:space="0" w:color="auto"/>
        <w:left w:val="none" w:sz="0" w:space="0" w:color="auto"/>
        <w:bottom w:val="none" w:sz="0" w:space="0" w:color="auto"/>
        <w:right w:val="none" w:sz="0" w:space="0" w:color="auto"/>
      </w:divBdr>
    </w:div>
    <w:div w:id="1361736204">
      <w:bodyDiv w:val="1"/>
      <w:marLeft w:val="0"/>
      <w:marRight w:val="0"/>
      <w:marTop w:val="0"/>
      <w:marBottom w:val="0"/>
      <w:divBdr>
        <w:top w:val="none" w:sz="0" w:space="0" w:color="auto"/>
        <w:left w:val="none" w:sz="0" w:space="0" w:color="auto"/>
        <w:bottom w:val="none" w:sz="0" w:space="0" w:color="auto"/>
        <w:right w:val="none" w:sz="0" w:space="0" w:color="auto"/>
      </w:divBdr>
    </w:div>
    <w:div w:id="1403479486">
      <w:bodyDiv w:val="1"/>
      <w:marLeft w:val="0"/>
      <w:marRight w:val="0"/>
      <w:marTop w:val="0"/>
      <w:marBottom w:val="0"/>
      <w:divBdr>
        <w:top w:val="none" w:sz="0" w:space="0" w:color="auto"/>
        <w:left w:val="none" w:sz="0" w:space="0" w:color="auto"/>
        <w:bottom w:val="none" w:sz="0" w:space="0" w:color="auto"/>
        <w:right w:val="none" w:sz="0" w:space="0" w:color="auto"/>
      </w:divBdr>
    </w:div>
    <w:div w:id="1445267797">
      <w:bodyDiv w:val="1"/>
      <w:marLeft w:val="0"/>
      <w:marRight w:val="0"/>
      <w:marTop w:val="0"/>
      <w:marBottom w:val="0"/>
      <w:divBdr>
        <w:top w:val="none" w:sz="0" w:space="0" w:color="auto"/>
        <w:left w:val="none" w:sz="0" w:space="0" w:color="auto"/>
        <w:bottom w:val="none" w:sz="0" w:space="0" w:color="auto"/>
        <w:right w:val="none" w:sz="0" w:space="0" w:color="auto"/>
      </w:divBdr>
    </w:div>
    <w:div w:id="1486387591">
      <w:bodyDiv w:val="1"/>
      <w:marLeft w:val="0"/>
      <w:marRight w:val="0"/>
      <w:marTop w:val="0"/>
      <w:marBottom w:val="0"/>
      <w:divBdr>
        <w:top w:val="none" w:sz="0" w:space="0" w:color="auto"/>
        <w:left w:val="none" w:sz="0" w:space="0" w:color="auto"/>
        <w:bottom w:val="none" w:sz="0" w:space="0" w:color="auto"/>
        <w:right w:val="none" w:sz="0" w:space="0" w:color="auto"/>
      </w:divBdr>
    </w:div>
    <w:div w:id="1607154510">
      <w:bodyDiv w:val="1"/>
      <w:marLeft w:val="0"/>
      <w:marRight w:val="0"/>
      <w:marTop w:val="0"/>
      <w:marBottom w:val="0"/>
      <w:divBdr>
        <w:top w:val="none" w:sz="0" w:space="0" w:color="auto"/>
        <w:left w:val="none" w:sz="0" w:space="0" w:color="auto"/>
        <w:bottom w:val="none" w:sz="0" w:space="0" w:color="auto"/>
        <w:right w:val="none" w:sz="0" w:space="0" w:color="auto"/>
      </w:divBdr>
    </w:div>
    <w:div w:id="1753970726">
      <w:bodyDiv w:val="1"/>
      <w:marLeft w:val="0"/>
      <w:marRight w:val="0"/>
      <w:marTop w:val="0"/>
      <w:marBottom w:val="0"/>
      <w:divBdr>
        <w:top w:val="none" w:sz="0" w:space="0" w:color="auto"/>
        <w:left w:val="none" w:sz="0" w:space="0" w:color="auto"/>
        <w:bottom w:val="none" w:sz="0" w:space="0" w:color="auto"/>
        <w:right w:val="none" w:sz="0" w:space="0" w:color="auto"/>
      </w:divBdr>
    </w:div>
    <w:div w:id="1811481443">
      <w:bodyDiv w:val="1"/>
      <w:marLeft w:val="0"/>
      <w:marRight w:val="0"/>
      <w:marTop w:val="0"/>
      <w:marBottom w:val="0"/>
      <w:divBdr>
        <w:top w:val="none" w:sz="0" w:space="0" w:color="auto"/>
        <w:left w:val="none" w:sz="0" w:space="0" w:color="auto"/>
        <w:bottom w:val="none" w:sz="0" w:space="0" w:color="auto"/>
        <w:right w:val="none" w:sz="0" w:space="0" w:color="auto"/>
      </w:divBdr>
    </w:div>
    <w:div w:id="1887795645">
      <w:bodyDiv w:val="1"/>
      <w:marLeft w:val="0"/>
      <w:marRight w:val="0"/>
      <w:marTop w:val="0"/>
      <w:marBottom w:val="0"/>
      <w:divBdr>
        <w:top w:val="none" w:sz="0" w:space="0" w:color="auto"/>
        <w:left w:val="none" w:sz="0" w:space="0" w:color="auto"/>
        <w:bottom w:val="none" w:sz="0" w:space="0" w:color="auto"/>
        <w:right w:val="none" w:sz="0" w:space="0" w:color="auto"/>
      </w:divBdr>
      <w:divsChild>
        <w:div w:id="1771466943">
          <w:marLeft w:val="0"/>
          <w:marRight w:val="0"/>
          <w:marTop w:val="0"/>
          <w:marBottom w:val="0"/>
          <w:divBdr>
            <w:top w:val="none" w:sz="0" w:space="0" w:color="auto"/>
            <w:left w:val="none" w:sz="0" w:space="0" w:color="auto"/>
            <w:bottom w:val="none" w:sz="0" w:space="0" w:color="auto"/>
            <w:right w:val="none" w:sz="0" w:space="0" w:color="auto"/>
          </w:divBdr>
        </w:div>
      </w:divsChild>
    </w:div>
    <w:div w:id="1897547756">
      <w:bodyDiv w:val="1"/>
      <w:marLeft w:val="0"/>
      <w:marRight w:val="0"/>
      <w:marTop w:val="0"/>
      <w:marBottom w:val="0"/>
      <w:divBdr>
        <w:top w:val="none" w:sz="0" w:space="0" w:color="auto"/>
        <w:left w:val="none" w:sz="0" w:space="0" w:color="auto"/>
        <w:bottom w:val="none" w:sz="0" w:space="0" w:color="auto"/>
        <w:right w:val="none" w:sz="0" w:space="0" w:color="auto"/>
      </w:divBdr>
    </w:div>
    <w:div w:id="1908614780">
      <w:bodyDiv w:val="1"/>
      <w:marLeft w:val="0"/>
      <w:marRight w:val="0"/>
      <w:marTop w:val="0"/>
      <w:marBottom w:val="0"/>
      <w:divBdr>
        <w:top w:val="none" w:sz="0" w:space="0" w:color="auto"/>
        <w:left w:val="none" w:sz="0" w:space="0" w:color="auto"/>
        <w:bottom w:val="none" w:sz="0" w:space="0" w:color="auto"/>
        <w:right w:val="none" w:sz="0" w:space="0" w:color="auto"/>
      </w:divBdr>
    </w:div>
    <w:div w:id="1990941538">
      <w:bodyDiv w:val="1"/>
      <w:marLeft w:val="0"/>
      <w:marRight w:val="0"/>
      <w:marTop w:val="0"/>
      <w:marBottom w:val="0"/>
      <w:divBdr>
        <w:top w:val="none" w:sz="0" w:space="0" w:color="auto"/>
        <w:left w:val="none" w:sz="0" w:space="0" w:color="auto"/>
        <w:bottom w:val="none" w:sz="0" w:space="0" w:color="auto"/>
        <w:right w:val="none" w:sz="0" w:space="0" w:color="auto"/>
      </w:divBdr>
    </w:div>
    <w:div w:id="1992127244">
      <w:bodyDiv w:val="1"/>
      <w:marLeft w:val="0"/>
      <w:marRight w:val="0"/>
      <w:marTop w:val="0"/>
      <w:marBottom w:val="0"/>
      <w:divBdr>
        <w:top w:val="none" w:sz="0" w:space="0" w:color="auto"/>
        <w:left w:val="none" w:sz="0" w:space="0" w:color="auto"/>
        <w:bottom w:val="none" w:sz="0" w:space="0" w:color="auto"/>
        <w:right w:val="none" w:sz="0" w:space="0" w:color="auto"/>
      </w:divBdr>
    </w:div>
    <w:div w:id="209658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x.uz/docs/6085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scrollTex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mc-translation.com/upload/files/l2.jpg" TargetMode="External"/><Relationship Id="rId14" Type="http://schemas.openxmlformats.org/officeDocument/2006/relationships/hyperlink" Target="https://lex.uz/docs/6085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ex.uz/docs/10816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BCA38-A15B-4478-8717-77B6622A8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3178</Words>
  <Characters>18118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2023-10-05T05:03:00Z</cp:lastPrinted>
  <dcterms:created xsi:type="dcterms:W3CDTF">2023-09-19T10:02:00Z</dcterms:created>
  <dcterms:modified xsi:type="dcterms:W3CDTF">2023-10-05T05:04:00Z</dcterms:modified>
</cp:coreProperties>
</file>