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BB" w:rsidRPr="00BE0DDA" w:rsidRDefault="002565BB" w:rsidP="002565BB">
      <w:pPr>
        <w:numPr>
          <w:ilvl w:val="0"/>
          <w:numId w:val="1"/>
        </w:numPr>
        <w:spacing w:after="0" w:line="276" w:lineRule="auto"/>
        <w:ind w:left="0" w:firstLine="709"/>
        <w:jc w:val="both"/>
        <w:rPr>
          <w:rFonts w:cs="Times New Roman"/>
          <w:szCs w:val="28"/>
          <w:lang w:val="uz-Cyrl-UZ" w:eastAsia="ru-RU"/>
        </w:rPr>
      </w:pPr>
      <w:r w:rsidRPr="00BE0DDA">
        <w:rPr>
          <w:rFonts w:cs="Times New Roman"/>
          <w:szCs w:val="28"/>
          <w:lang w:val="uz-Cyrl-UZ"/>
        </w:rPr>
        <w:t>.</w:t>
      </w:r>
    </w:p>
    <w:p w:rsidR="002565BB" w:rsidRPr="00BE0DDA" w:rsidRDefault="002565BB" w:rsidP="002565BB">
      <w:pPr>
        <w:spacing w:after="0" w:line="276" w:lineRule="auto"/>
        <w:ind w:firstLine="709"/>
        <w:rPr>
          <w:rFonts w:cs="Times New Roman"/>
          <w:b/>
          <w:szCs w:val="28"/>
          <w:lang w:val="uz-Cyrl-UZ"/>
        </w:rPr>
      </w:pPr>
    </w:p>
    <w:p w:rsidR="002565BB" w:rsidRPr="00BE0DDA" w:rsidRDefault="002565BB" w:rsidP="002565BB">
      <w:pPr>
        <w:spacing w:after="0" w:line="276" w:lineRule="auto"/>
        <w:jc w:val="center"/>
        <w:rPr>
          <w:rFonts w:cs="Times New Roman"/>
          <w:szCs w:val="28"/>
          <w:lang w:val="uz-Cyrl-UZ"/>
        </w:rPr>
      </w:pPr>
      <w:bookmarkStart w:id="0" w:name="_GoBack"/>
      <w:r w:rsidRPr="00BE0DDA">
        <w:rPr>
          <w:rFonts w:cs="Times New Roman"/>
          <w:b/>
          <w:szCs w:val="28"/>
          <w:lang w:val="uz-Cyrl-UZ"/>
        </w:rPr>
        <w:t>МЕҲНАТГА ЛАЁҚАТСИЗ, МУҲТОЖ ОТА-ОНАЛАР УЧУН МЕҲНАТГА ЛАЁҚАТЛИ ВОЯГА ЕТГАН БОЛАЛАРДАН АЛИМЕНТ УНДИРИШГА ОИД ИШЛАР</w:t>
      </w:r>
    </w:p>
    <w:bookmarkEnd w:id="0"/>
    <w:p w:rsidR="002565BB" w:rsidRPr="00BE0DDA" w:rsidRDefault="002565BB" w:rsidP="002565BB">
      <w:pPr>
        <w:spacing w:after="0" w:line="276" w:lineRule="auto"/>
        <w:ind w:firstLine="709"/>
        <w:jc w:val="both"/>
        <w:rPr>
          <w:rFonts w:cs="Times New Roman"/>
          <w:szCs w:val="28"/>
          <w:lang w:val="uz-Cyrl-UZ"/>
        </w:rPr>
      </w:pP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Оила ҳуқуқий муносабатларида моддий таъминоти  заиф ва ўзгаларнинг  меҳрига муҳтож  ота-оналарга нисбатан  ижтимоий ҳимоя  чораларини қўллаш  масалаларнига алоҳида  эътибор берилган. Бундай шахсларга  ғамхўрлик қилиш  мамлакатимизда белгиланган  ва изчиллик билан амалга оширилаётган  кучли ижтимоий ҳимоя  сиёсатининг  муҳим  йўналиши  ҳисобланади. Аҳолининг  моддий кам таъминланган  қатламига тушиб қолган  ота-оналарни  аввало давлат  ўз ижтимоий таъминоти  воситалари орқали  қўллаб-қувватлайди. Ҳозирги пайтда  давлатимизнинг бундай сиёсати  Ўзбекитстон Республикаси Президенти  Ш.Мирзиёев томонидан  қабул қилинаётган  ҳужжатлар ва давлат дастурлаврида ўз аксини топган.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Бу ҳужжатларнинг ичида “2017-2021 йилларда Ўзбекистон Республикасини ривожлантиришнинг беш устивор йўналишлари бўйича “Ҳаракатлар страгеяси” муҳим аҳамият касб этади. Унинг “Аҳолини  ижтимоий ҳимоя қилиш и ва соғлиқни  сақлаш тизимини  такомиллаштириш, хотин-қизларнинг  ижтимоий-сиёсий фаоллигини ошириш”, деб номланган  қисмида аҳолининг  эҳтиёжманд  қатламларини ижтимоий ҳимоясини ҳамда кексалар ва имконияти чекланган шахсларни қўллаб-қувватлашни кучайтириш масаласи алоҳида вазифа қилиб белгиланган.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Ушбу масалада кам таъминланган ва меҳнатга лаёқатсиз бўлиб қолган ота-оналарни қўллаб-қувватлашнинг давлат томонидан амалга ошириладиган чоралари тўғрисида эмас, балки уларни меҳнатга лаёқатли фарзандлари томонидан  таъминлаш борасида сўз юритилади. </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szCs w:val="28"/>
          <w:lang w:val="uz-Cyrl-UZ"/>
        </w:rPr>
        <w:t>Ўзбекистон Республикасининг Оила кодекси 109-моддаси талабига мувофиқ, в</w:t>
      </w:r>
      <w:r w:rsidRPr="00BE0DDA">
        <w:rPr>
          <w:rFonts w:cs="Times New Roman"/>
          <w:color w:val="000000"/>
          <w:szCs w:val="28"/>
          <w:lang w:val="uz-Cyrl-UZ" w:eastAsia="ru-RU"/>
        </w:rPr>
        <w:t>ояга етган, меҳнатга лаёқатли болалар меҳнатга лаёқатсиз, ёрдамга муҳтож ўз ота-онасига таъминот беришлари ва улар тўғрисида ғамхўрлик қилишлари шарт.</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Ота-онасининг давлат ва нодавлат муассасалари қарамоғида эканлиги вояга етган меҳнатга лаёқатли болаларни ота-она ҳақида ғамхўрлик қилиш ва уларга моддий ёрдам кўрсатиш мажбуриятидан озод қилмайди.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Ушбу қонун талаби бўйича меҳнатга лаёқатсиз ёрдамга муҳтож ота-она  вояга етган  меҳнатга лаёқатлт фарзандларидан моддий таъминот олиш ҳуқуқига зга бўлишиб, бу ҳақда судга даъво ариза билан мурожаат қилишлари мумкин..</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lastRenderedPageBreak/>
        <w:t>Меҳнатга лаёқатсиз ёрдамга муҳтож ота-она вояга етган ва меҳнатга лаёқатли болаларидан таъминот олиш борасида исботлаш воситалари сифатида қуйидаги ҳолатларни мавжудлигин кўрсатиши лозим:</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1)Томонларнинг ўзаро ота-оналик муносабатларини  мавжудлиги (жавобгарнинг туғилганлиги  ҳақидаги  гувоҳнома нусхаси),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2) Ота (она)нинг меҳнатга лаёқатсизлигини тасдиқловчи ҳужжатлар ( пенсия ёшига етганлиги, ногиронлиги),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3) Ота (она)нинг  моддий ёрдамга муҳтожлигини тасдиқловчи ҳужжатлар ( иш ҳақи, пенсия, нафақа ва бошқа даромадларнинг  унинг таъминоти учун етарли эмаслигини тасдиқловчи.),, </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4)Ота-она ва болалар ўртасида алимент тўлаш ҳақидаги келишувнинг мавжуд эмаслиги,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5) Болаларнинг меҳнатга лаёқатлиги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Вояга етган, меҳнатга лаёқатли болалардан меҳнатга лаёқатсиз ёрдамга муҳтож  ота-оналар учун алимент миқдори манфаатдор томонларнинг  моддий, оилавий шароити ва бошқа эътиборга лойиқ ҳолатларини ҳисобга олган ҳолда белгиланиши сабабли исботлаш воситаларига қуйидагилар ҳам киритилиши мумкин: </w:t>
      </w:r>
    </w:p>
    <w:p w:rsidR="002565BB" w:rsidRPr="00BE0DDA" w:rsidRDefault="002565BB" w:rsidP="002565BB">
      <w:pPr>
        <w:pStyle w:val="a4"/>
        <w:numPr>
          <w:ilvl w:val="0"/>
          <w:numId w:val="2"/>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eastAsia="ru-RU"/>
        </w:rPr>
        <w:t xml:space="preserve">Алимент олишга даъво қиладиган ота (она)нинг  ва боланинг  таъминот даражси </w:t>
      </w:r>
    </w:p>
    <w:p w:rsidR="002565BB" w:rsidRPr="00BE0DDA" w:rsidRDefault="002565BB" w:rsidP="002565BB">
      <w:pPr>
        <w:pStyle w:val="a4"/>
        <w:numPr>
          <w:ilvl w:val="0"/>
          <w:numId w:val="2"/>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eastAsia="ru-RU"/>
        </w:rPr>
        <w:t>Ота-она ёки болаларнинг доимий даромад келтиражиган мол-млкларнинг мавжудлиги.</w:t>
      </w:r>
    </w:p>
    <w:p w:rsidR="002565BB" w:rsidRPr="00BE0DDA" w:rsidRDefault="002565BB" w:rsidP="002565BB">
      <w:pPr>
        <w:pStyle w:val="a4"/>
        <w:numPr>
          <w:ilvl w:val="0"/>
          <w:numId w:val="2"/>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eastAsia="ru-RU"/>
        </w:rPr>
        <w:t>Ижро ҳужжатлари бўйича  тўлов мажбуриятларини омалга оширилиши.</w:t>
      </w:r>
    </w:p>
    <w:p w:rsidR="002565BB" w:rsidRPr="00BE0DDA" w:rsidRDefault="002565BB" w:rsidP="002565BB">
      <w:pPr>
        <w:pStyle w:val="a4"/>
        <w:numPr>
          <w:ilvl w:val="0"/>
          <w:numId w:val="2"/>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eastAsia="ru-RU"/>
        </w:rPr>
        <w:t>Ота-онанинг  бошқа меҳнатга лаёқатли  вояга етган болаларнинг мавжудлиги (  бошқа болаларнинг барчасига ёки улардан бирига давъво қилингавнидан қатъи назар)</w:t>
      </w:r>
    </w:p>
    <w:p w:rsidR="002565BB" w:rsidRPr="00BE0DDA" w:rsidRDefault="002565BB" w:rsidP="002565BB">
      <w:pPr>
        <w:pStyle w:val="a4"/>
        <w:numPr>
          <w:ilvl w:val="0"/>
          <w:numId w:val="2"/>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eastAsia="ru-RU"/>
        </w:rPr>
        <w:t>Алмент тўловчи боланинг меҳнатга лаёқатсизлиги( соғлиғи бўйича ёки  ёши бўйича)</w:t>
      </w:r>
    </w:p>
    <w:p w:rsidR="002565BB" w:rsidRPr="00BE0DDA" w:rsidRDefault="002565BB" w:rsidP="002565BB">
      <w:pPr>
        <w:pStyle w:val="a4"/>
        <w:numPr>
          <w:ilvl w:val="0"/>
          <w:numId w:val="2"/>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eastAsia="ru-RU"/>
        </w:rPr>
        <w:t>Ота-оналарнинг қўшимча харажатларга  эҳтижмандлиги ( масалан даволаниш,, овқатланиш в.б)</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Юқорида қайд этилган исботлаш воситаларидан кўриниб турибдики, алименнт ундириш ҳақида даъво қилувчи ота-онанинг  меҳнатга лаёқатсизлиги ва   моддий ёрдамга муҳтожлиги даъво қўзғатишга асосий асосий мезон ҳисобланади. Бу ҳолатларни мавжуд эмаслиги эса,  талаб қилинадиган моддий таъхминотни олишга ҳғақли эмаслигини келтириб чиқаради. Шу нуқтаи назардан  даъво қилувчи ота-оаннинг  меҳнатга лаёқатсизлиги ва моддий ёрдамга муҳтожлиги тушунчасига тўла эга бўлиш лозим.</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lastRenderedPageBreak/>
        <w:t xml:space="preserve">Қонунчилик талаби бўйича  қуйидагилар меҳнатга лаёқатсиз ҳисобланади. 55 ёшга етган аёллар, 60 ёшга етган эркаклар ва ногиронлар. </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Яшаш учун етарли миқдорда  маблағга эга бўлмаган шахслар  эҳтиёжманд деб тан олинади. Эҳтиёжмандлик даражаси  ҳар бир индивидуал ҳолатда суд томонидан ишнинг аниқ ҳолатларини инобатга олган ҳолда белгиланади.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Ота-онангинг  алимент олишга эҳтиёжи  қуйидаги омиллардан келиб чиқиб белгиланади;</w:t>
      </w:r>
    </w:p>
    <w:p w:rsidR="002565BB" w:rsidRPr="00BE0DDA" w:rsidRDefault="002565BB" w:rsidP="002565BB">
      <w:pPr>
        <w:pStyle w:val="a4"/>
        <w:numPr>
          <w:ilvl w:val="0"/>
          <w:numId w:val="13"/>
        </w:numPr>
        <w:spacing w:after="0" w:line="276" w:lineRule="auto"/>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моддий аҳволи;</w:t>
      </w:r>
    </w:p>
    <w:p w:rsidR="002565BB" w:rsidRPr="00BE0DDA" w:rsidRDefault="002565BB" w:rsidP="002565BB">
      <w:pPr>
        <w:pStyle w:val="a4"/>
        <w:numPr>
          <w:ilvl w:val="0"/>
          <w:numId w:val="13"/>
        </w:numPr>
        <w:spacing w:after="0" w:line="276" w:lineRule="auto"/>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мавжуд  даромадлари даражаси (масалан, пенсия миқдори, мол-мулкни рентага беришдан тушган даромад, дивидентлар олиш ва бошқалар);</w:t>
      </w:r>
    </w:p>
    <w:p w:rsidR="002565BB" w:rsidRPr="00BE0DDA" w:rsidRDefault="002565BB" w:rsidP="002565BB">
      <w:pPr>
        <w:pStyle w:val="a4"/>
        <w:numPr>
          <w:ilvl w:val="0"/>
          <w:numId w:val="13"/>
        </w:numPr>
        <w:spacing w:after="0" w:line="276" w:lineRule="auto"/>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меҳнатга  лаёқатли  зр(хотин)нинг мавжудлиги;</w:t>
      </w:r>
    </w:p>
    <w:p w:rsidR="002565BB" w:rsidRPr="00BE0DDA" w:rsidRDefault="002565BB" w:rsidP="002565BB">
      <w:pPr>
        <w:pStyle w:val="a4"/>
        <w:numPr>
          <w:ilvl w:val="0"/>
          <w:numId w:val="13"/>
        </w:numPr>
        <w:spacing w:after="0" w:line="276" w:lineRule="auto"/>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эр (хотин) томонидан  моддий кўмак мавжудлиги;</w:t>
      </w:r>
    </w:p>
    <w:p w:rsidR="002565BB" w:rsidRPr="00BE0DDA" w:rsidRDefault="002565BB" w:rsidP="002565BB">
      <w:pPr>
        <w:pStyle w:val="a4"/>
        <w:numPr>
          <w:ilvl w:val="0"/>
          <w:numId w:val="13"/>
        </w:numPr>
        <w:spacing w:after="0" w:line="276" w:lineRule="auto"/>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бошқа шахслардан моддий кўмак олиши.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Бундан ташқари, овқатланиш, коммунал тўловлар тўлаш, дори-дармонлар сотиб олиш учун даромадлари етмайдиган шахслар ҳам эҳтиёхманд деб тан олинади.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Демак, ота-она агар ҳам меҳнатга лаёқатсиз, ҳам эҳтиёжманд бўлсагина , ўзининг меҳгннатга лаёқатл вояга етган фарзандидан алимент талаб қилишга ҳақли. Шу сабабли икки бу икки ҳолатни тасдиқловчи далиллар бўлиши зарур. Уларнинг биттаси тасдиқланмаган тақдирда даъво қаноатлантирилмасдан рад этилиши мумкин. </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Оила кодексининг 110-моддасида баён этилишича, вояга етган, меҳнатга лаёқатли болалар ўз ота-онасига ихтиёрий равишда моддий ёрдам бенришдан бўйин товласалар суд томонидан мажбурий ундирув қўлланилади.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Агар ота-онага моддий таъминот бериш ва ғамхўрлик қилиш ўзаро тушуниш ва ҳурмат асосида амалгга оширилмаса, томонлар ўзаро келишув шартномасимни тузишлари мумкин.</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Оила кодексининг 130-моддаси талабига мувофиқ</w:t>
      </w:r>
      <w:r w:rsidRPr="00BE0DDA">
        <w:rPr>
          <w:rFonts w:cs="Times New Roman"/>
          <w:bCs/>
          <w:color w:val="000080"/>
          <w:szCs w:val="28"/>
          <w:lang w:val="uz-Cyrl-UZ" w:eastAsia="ru-RU"/>
        </w:rPr>
        <w:t>, а</w:t>
      </w:r>
      <w:r w:rsidRPr="00BE0DDA">
        <w:rPr>
          <w:rFonts w:cs="Times New Roman"/>
          <w:color w:val="000000"/>
          <w:szCs w:val="28"/>
          <w:lang w:val="uz-Cyrl-UZ" w:eastAsia="ru-RU"/>
        </w:rPr>
        <w:t>лимент тўлаш тўғрисидаги келишув (алимент миқдори, шартлари ва тўлаш тартиби) алимент тўлаши шарт бўлган шахс билан алимент олувчи ўртасида тузилади. Агар алимент олувчи муомалага лаёқатсиз бўлса, келишув унинг қонуний вакили билан тузилади.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тўлаш тўғрисидаги келишув ёзма шаклда тузилиб, нотариал тартибда тасдиқланиши лозим.</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тўлаш тўғрисида келишув тузишнинг қонунда белгиланган шаклига риоя қилмаслик Ўзбекистон Республикасининг Фуқаролик  кодексида назарда тутиилган оқибатларга олиб келади.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lastRenderedPageBreak/>
        <w:t>Нотариал тартибда тасдиқланган алимент тўлаш тўғрисидаги  келишув ижро варақаси кучига эга бўлади (Оила кодекси 131-модда)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тўлаш тўғрисидаги келишув тарафларнинг ўзаро розилиги билан исталган вақтда ўзгартирилиши ёки бекор қилиниши мумкин..Алимент тўлаш тўғрисидаги келишув қандай шаклда тузилган бўлса,уни ўзгартириш ёки бекор қилиш ҳам ўша шаклда амалга оширилади.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тўлаш тўғрисидаги келишувнинг бажарилишини бир тарафлама  рад қилишгна ёки унинг шартларини бир тарафлама ўзгартиришга йўл қўйилмайди.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Тарафларнинг моддий ёки оилавий аҳволида жиддий ўзгаришлар юз берганда ҳам алимент тўлаш тўгрисидаги келишувни ўзгартириш ёки бекор қилиш  тўғрисида улар ўзпро  келиша олмаганда, макнфаатдор тараф келишувни ўзгартириш ёки бекор қилиш тўғрисидаги даъво ариза билан судга мурожаат қилишга ҳақли. Суд алимент тўлаш тўғрисидаги келишувни ўзгартириш ёки бекор қилиш масаласини ҳал қилишда тарафларнинг эътиборга лойиқ ҳар қандай манфаатини ҳисобга  олишга ҳақли. (132-модда)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Вояга етган, меҳнатга лаёқатли болалар ўз ота-онасига ихтиёрий равишда моддий ёрдам беришдан  бўйин товласалар (Оила кодексининг 110-моддаси) мазкур мажбурият суд томонидан бажарилади.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Мажбуриятнинг суд томонидан бажарилишига асос моддий таъминот ва ғамхўрликка муҳтож бўлган ота-онанинг  судга топширган даъво аризасидир.</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Меҳнатга лаёқатсиз ёрдамга муҳтож ота-она вояга етган ва меҳнатга лаёқатли болаларидан таъминот олиш борасидаги даъво аризаси шакли ва мазмуни вояга етмаган болаларга ота-оналардан алимент ундириш ҳақидаги даъво аризасига ўхшаш. </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Даъво аризасига қуйидаги ҳужжатлар, албатта илова қилиниши лозим:</w:t>
      </w:r>
    </w:p>
    <w:p w:rsidR="002565BB" w:rsidRPr="00BE0DDA" w:rsidRDefault="002565BB" w:rsidP="002565BB">
      <w:pPr>
        <w:pStyle w:val="a4"/>
        <w:numPr>
          <w:ilvl w:val="0"/>
          <w:numId w:val="14"/>
        </w:numPr>
        <w:spacing w:after="0" w:line="276" w:lineRule="auto"/>
        <w:ind w:left="709"/>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ота-онанинг  меҳнатга лаёқатсизлигини тасдиқловчи ҳужжа;</w:t>
      </w:r>
    </w:p>
    <w:p w:rsidR="002565BB" w:rsidRPr="00BE0DDA" w:rsidRDefault="002565BB" w:rsidP="002565BB">
      <w:pPr>
        <w:pStyle w:val="a4"/>
        <w:numPr>
          <w:ilvl w:val="0"/>
          <w:numId w:val="14"/>
        </w:numPr>
        <w:spacing w:after="0" w:line="276" w:lineRule="auto"/>
        <w:ind w:left="709"/>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боласининг туғилганлиги тўғрисидаги гувоҳнома днусхаси;</w:t>
      </w:r>
    </w:p>
    <w:p w:rsidR="002565BB" w:rsidRPr="00BE0DDA" w:rsidRDefault="002565BB" w:rsidP="002565BB">
      <w:pPr>
        <w:pStyle w:val="a4"/>
        <w:numPr>
          <w:ilvl w:val="0"/>
          <w:numId w:val="14"/>
        </w:numPr>
        <w:spacing w:after="0" w:line="276" w:lineRule="auto"/>
        <w:ind w:left="709"/>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даъво қилувчининг молиявий ёрдамга  му4ҳтож эканлигини исботловчи  ҳужжат( пенсия миқдори, оғир касаллика учраганлиги тўғрисимда тиббий хулоса ва х.к.);</w:t>
      </w:r>
    </w:p>
    <w:p w:rsidR="002565BB" w:rsidRPr="00BE0DDA" w:rsidRDefault="002565BB" w:rsidP="002565BB">
      <w:pPr>
        <w:pStyle w:val="a4"/>
        <w:numPr>
          <w:ilvl w:val="0"/>
          <w:numId w:val="14"/>
        </w:numPr>
        <w:spacing w:after="0" w:line="276" w:lineRule="auto"/>
        <w:ind w:left="709"/>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даъвогар ва жавобгарнинг оилавий ва моддий шароитлари  ҳақида маълумот( иш ҳақи, оладиган нафвақаси ва бошқа  даромадлари ҳақида ҳужжат);</w:t>
      </w:r>
    </w:p>
    <w:p w:rsidR="002565BB" w:rsidRPr="00BE0DDA" w:rsidRDefault="002565BB" w:rsidP="002565BB">
      <w:pPr>
        <w:pStyle w:val="a4"/>
        <w:numPr>
          <w:ilvl w:val="0"/>
          <w:numId w:val="14"/>
        </w:numPr>
        <w:spacing w:after="0" w:line="276" w:lineRule="auto"/>
        <w:ind w:left="709"/>
        <w:jc w:val="both"/>
        <w:rPr>
          <w:rFonts w:ascii="Times New Roman" w:eastAsiaTheme="minorHAnsi" w:hAnsi="Times New Roman"/>
          <w:color w:val="000000"/>
          <w:sz w:val="28"/>
          <w:szCs w:val="28"/>
          <w:lang w:val="uz-Cyrl-UZ" w:eastAsia="ru-RU"/>
        </w:rPr>
      </w:pPr>
      <w:r w:rsidRPr="00BE0DDA">
        <w:rPr>
          <w:rFonts w:ascii="Times New Roman" w:eastAsiaTheme="minorHAnsi" w:hAnsi="Times New Roman"/>
          <w:color w:val="000000"/>
          <w:sz w:val="28"/>
          <w:szCs w:val="28"/>
          <w:lang w:val="uz-Cyrl-UZ" w:eastAsia="ru-RU"/>
        </w:rPr>
        <w:t>алимент ундиришни талаб қилувчи ота-онани  болага нисбатан ота-оналик мажбуриятларини  бажарган-бажармаганлигини тасдиқловчи ҳужжатлар (суднинг буйруғи, суднинг қарори,суднинг ҳукми, тергов ва жамоат ташкилотларининг қарорлари бошқа ҳужжатлар).</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lastRenderedPageBreak/>
        <w:t xml:space="preserve">Судлар бундай даъво аризаларини суд мажлисида кўриб чиқишда, ота-она алимент ундириш ҳақидаги талабни ўз болаларининг бирига ёки бир нечасига нисбатан қўйганлигидан  қатъи назар, адимент миқдорини белгилашда  суд вояга етган меҳнага лаёқатли  болаларнинг бпрчасини  ҳисобга олади. Суд даъво аризани қаноатлантирса, ундирилиши лозим бўлган  моддий ёрдам миқдорини қатьий суммада  белгиланади ва судга даъво қилган пайтдан бошлаб алимент ундирилади.  </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Вояга етган меҳнатга лаёқатлт болалардан меҳнатга лаёқатсиз ота-оналар учун алимент ундириб беришда ундирилиши лозим бўлган алиментнинг миқдорини аниқлаш жуда муҳим аҳамиятга эга.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Оила кодексининг 110-моддасига биноан вояга етган, меҳнатга лаёқатли болалардан ундириладиган таъминот миқдори болаларнинг оилапвий ва моддий аҳволини ҳисобга олган ҳолда суднинг ҳал қилув қарори асосида белгиланади. Юқороида қайд этилган моддапнинг 4-қисми  талабига асосан  Вояга етган, меҳнатга лаёқатли болалардан ундириладиган алимент миқдори қонун ҳужжатларида белгиланган энг кам иш ҳақи миқджорининг учдан бир қисмидан кам бўлмаслиги керак.</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Оила кодексининг 113-моддаси талабига мувофиқ,агар суд ота-онанинг ота-оналик мажбуриятини бажаришдан бўйин товлаганлигини аниқласа, болаларни меҳнатга лаёқатсиз, ёрдамга муҳтож ота-онасига таъминот бериш мажбуриятидан озод қилиши мумкин.</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Юқорида қайд этилган қонун талаби бўйича, агар жавобгар ота-онаси ўтмишда уни боқиш ва тарбиялаш  юзасидан ўз мажбуриятларини бажармагаглигини исботласа, суд бундай ота-онани таъминлашдан озод этиши мумкин.</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Қуйида баён этилган ҳолатлар ота-она таъминот учун  таъминот бериш мажбуриятидан вояга етган меҳнатга лаёқатли болаларини озод қилади: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 илгарилари  суднинг ўз болаларини белгиланган алимент ундириш бўйича қарорини ижро этмаган бўлса, агар бу ҳақда мажбурий ижро органларининг маълумотномпаси мавжуд бўлса;.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 ўз болаларига илгари алимент тўлаб келган, лекин болаларнинг тарбисида иштирок этмаган ёки у ёрдамга муҳтож бўлиб қолганда бефарқ бўлган бўлган бўлса;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 (она)  илгари суд томонидан ота-оналик ҳуқуқидан маҳрум қилинган бўлса ёки ота-оналик ҳуқуқидан чекланган бўлса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Ота-онага алимент тўламасликнинг буцндай ҳолатлари и маҳалла қўмитасининг далолатномаси ёки қўни-қўшниларнинг маҳалла қўмитаси муҳри билан тасдиқланган гувоҳликлари билан исботланиши керак. Суд  </w:t>
      </w:r>
      <w:r w:rsidRPr="00BE0DDA">
        <w:rPr>
          <w:rFonts w:cs="Times New Roman"/>
          <w:color w:val="000000"/>
          <w:szCs w:val="28"/>
          <w:lang w:val="uz-Cyrl-UZ" w:eastAsia="ru-RU"/>
        </w:rPr>
        <w:lastRenderedPageBreak/>
        <w:t>бундай ҳужжатлаврга асосланиб ота-онага алимент тўлашликни рад қилиш мумкин.</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Суднинг ҳал қилув қарори асосида ундириладиган алимент тўловлари қуйидаги ҳолаптларда тўхтатилади.:</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даъвогарнинг меҳнат қобилияти тикланганда;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олувчи ёрдамга бошқа муҳтож бўлмаганида;</w:t>
      </w:r>
    </w:p>
    <w:p w:rsidR="002565BB" w:rsidRPr="00BE0DDA" w:rsidRDefault="002565BB" w:rsidP="002565BB">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томонларнинг бирортаси вафот этганда.</w:t>
      </w:r>
    </w:p>
    <w:p w:rsidR="002565BB" w:rsidRPr="00BE0DDA" w:rsidRDefault="002565BB" w:rsidP="002565BB">
      <w:pPr>
        <w:spacing w:after="0" w:line="276" w:lineRule="auto"/>
        <w:ind w:firstLine="709"/>
        <w:jc w:val="center"/>
        <w:rPr>
          <w:rFonts w:cs="Times New Roman"/>
          <w:b/>
          <w:szCs w:val="28"/>
          <w:lang w:val="uz-Cyrl-UZ"/>
        </w:rPr>
      </w:pPr>
    </w:p>
    <w:p w:rsidR="002565BB" w:rsidRPr="00BE0DDA" w:rsidRDefault="002565BB" w:rsidP="002565BB">
      <w:pPr>
        <w:spacing w:after="0" w:line="276" w:lineRule="auto"/>
        <w:jc w:val="center"/>
        <w:rPr>
          <w:rFonts w:cs="Times New Roman"/>
          <w:szCs w:val="28"/>
          <w:lang w:val="uz-Cyrl-UZ"/>
        </w:rPr>
      </w:pPr>
      <w:r w:rsidRPr="00BE0DDA">
        <w:rPr>
          <w:rFonts w:cs="Times New Roman"/>
          <w:b/>
          <w:szCs w:val="28"/>
          <w:lang w:val="uz-Cyrl-UZ"/>
        </w:rPr>
        <w:t>ЭР-ХОТИНЛАР ВА СОБИҚ ЭР-ХОТИНЛАРНИНГ АЛИМЕНТ МАЖБУРИЯТЛАРИГА ОИД  ИШЛАР</w:t>
      </w:r>
    </w:p>
    <w:p w:rsidR="002565BB" w:rsidRPr="00BE0DDA" w:rsidRDefault="002565BB" w:rsidP="002565BB">
      <w:pPr>
        <w:spacing w:after="0" w:line="276" w:lineRule="auto"/>
        <w:ind w:firstLine="709"/>
        <w:jc w:val="both"/>
        <w:rPr>
          <w:rFonts w:cs="Times New Roman"/>
          <w:szCs w:val="28"/>
          <w:lang w:val="uz-Cyrl-UZ"/>
        </w:rPr>
      </w:pP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Ушбу тоифадаги ишлар оила ва никоҳ муносабатларидан келиб чиқадиган низолар тоифасига киради.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Эр-хотиннинг бир-бирига таъминот бериш мажбурияти фақат қонуний никоҳда турган шахсларга юклатилади. Фактик никоҳ муносабатларига турган шахсларга бу татбиқ қилинмайди.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Фуқаролик процессуал кодексининг 33-моддасига асосан аризалар жавобгар доимий яшаб турган ёки доимий машғул бўлган жойдаги судга берилади. ФПКнинг 34-моддасига кўра алимент ундириш тўғрисидаги даъволар даъвогар томонидан ўзи яшаб турган жойдаги судга ҳам тақдим этилиши мумкин.</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Оила кодексининг 117-моддасига мувофиқ, эр-хотин бир-бирига моддий ёрдам бериши шарт. Бундай ёрдам беришдан бош тортилган тақдирда, ёрдамга муҳтож, меҳнатга лаёқатсиз эр ёки хотин, шунингдек хотин ҳомиладорлик даврида ва ўртада бола туғилган кундан бошлаб уч йил давомида, ўртадаги ногирон бола ўн саккиз ёшга тўлгунча ёки болаликдан I гуруҳ ногирони бўлган ўртадаги болага қараган ёрдамга муҳтож эр (хотин) ёрдам беришга қодир бўлган хотин (эр)дан суд тартибида таъминот (алимент) олиш ҳуқуқига эга.</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Ушбу кодекснинг 118-моддасида етарли маблағга эга бўлган собиқ эр (хотин)дан:</w:t>
      </w:r>
    </w:p>
    <w:p w:rsidR="002565BB" w:rsidRPr="00BE0DDA" w:rsidRDefault="002565BB" w:rsidP="002565BB">
      <w:pPr>
        <w:pStyle w:val="a4"/>
        <w:numPr>
          <w:ilvl w:val="0"/>
          <w:numId w:val="3"/>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собиқ хотин ҳомиладорлик даврида ва ўртада бола туғилган кундан бошлаб уч йил давомида;</w:t>
      </w:r>
    </w:p>
    <w:p w:rsidR="002565BB" w:rsidRPr="00BE0DDA" w:rsidRDefault="002565BB" w:rsidP="002565BB">
      <w:pPr>
        <w:pStyle w:val="a4"/>
        <w:numPr>
          <w:ilvl w:val="0"/>
          <w:numId w:val="3"/>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ўртадаги ногирон бола ўн саккиз ёшга тўлгунча ёки болаликдан I гуруҳ ногирони бўлган болага қараган ёрдамга муҳтож собиқ хотин (эр);</w:t>
      </w:r>
    </w:p>
    <w:p w:rsidR="002565BB" w:rsidRPr="00BE0DDA" w:rsidRDefault="002565BB" w:rsidP="002565BB">
      <w:pPr>
        <w:pStyle w:val="a4"/>
        <w:numPr>
          <w:ilvl w:val="0"/>
          <w:numId w:val="3"/>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никоҳдан ажралгунга қадар ёки никоҳдан ажралган пайтдан бошлаб бир йил давомида меҳнатга лаёқатсиз бўлиб қолган ёрдамга муҳтож собиқ хотин (эр);</w:t>
      </w:r>
    </w:p>
    <w:p w:rsidR="002565BB" w:rsidRPr="00BE0DDA" w:rsidRDefault="002565BB" w:rsidP="002565BB">
      <w:pPr>
        <w:pStyle w:val="a4"/>
        <w:numPr>
          <w:ilvl w:val="0"/>
          <w:numId w:val="3"/>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lastRenderedPageBreak/>
        <w:t>никоҳдан ажралган пайтдан бошлаб беш йил ичида пенсия ёшига етган ёрдамга муҳтож хотин (эр), агар эр-хотин узоқ вақт никоҳда туришган бўлса, суд тартибида алимент талаб қилиш ҳуқуқига эгадир.</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Никоҳдан ажралгандан кейин собиқ эр ёки хотинга тўланадиган алимент миқдори ва уни тўлаш тартиби собиқ эр-хотин ўртасидаги келишув билан белгиланиши мумкин.</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Мазкур тоифадаги даъволарни кўришда суд даъвогарнинг меҳнатга лаёқатсиз ва уни моддий ёрдамга муҳтожлигини ҳамда жавобгарнинг моддий ёрдам бериш имконияти мавжуд ёки мавжуд эмаслигини аниқлаши лозим. Хотин ҳомиладорлик даврида ва ўртадаги бола туғилган кундан эътиборан уч йил давомида меҳнатга лаёқатсиз ёки ёрдамга муҳтож бўлишидан ёхуд бўлмаслигидан қатъий назар, эридан таъминот (алимент тўлашни) талаб қилишга ҳақли. Хотин (эр)нинг фойдасига ундириладиган алимент миқдори иккала тарафнинг оилавий ва моддий шароитларини ҳисобга олган ҳолда ҳар ой тўланадиган қатъий суммада белгиланади ва бу сумманинг миқдори энг кам иш ҳақининг учдан бир қисмидан кам бўлмаслиги лозим.</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Судлар томонидан ушбу турдаги фуқаролик ишлари бўйича далилларни аниқлаш ва йиғишда қуйидаги ҳужжатлар талаб қилинади:</w:t>
      </w:r>
    </w:p>
    <w:p w:rsidR="002565BB" w:rsidRPr="00BE0DDA" w:rsidRDefault="002565BB" w:rsidP="002565BB">
      <w:pPr>
        <w:pStyle w:val="a4"/>
        <w:numPr>
          <w:ilvl w:val="0"/>
          <w:numId w:val="4"/>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никоҳ ҳақида гувоҳнома нусхаси;</w:t>
      </w:r>
    </w:p>
    <w:p w:rsidR="002565BB" w:rsidRPr="00BE0DDA" w:rsidRDefault="002565BB" w:rsidP="002565BB">
      <w:pPr>
        <w:pStyle w:val="a4"/>
        <w:numPr>
          <w:ilvl w:val="0"/>
          <w:numId w:val="4"/>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ногиронлиги ҳақида ДМЭК (Даволаш меҳнат экспертиза комиссияси) хулосаси;</w:t>
      </w:r>
    </w:p>
    <w:p w:rsidR="002565BB" w:rsidRPr="00BE0DDA" w:rsidRDefault="002565BB" w:rsidP="002565BB">
      <w:pPr>
        <w:pStyle w:val="a4"/>
        <w:numPr>
          <w:ilvl w:val="0"/>
          <w:numId w:val="4"/>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даъвогарнинг ҳомиладорлиги ёки фарзанд туғилганлигини тасдиқловчи ҳужжатлар;</w:t>
      </w:r>
    </w:p>
    <w:p w:rsidR="002565BB" w:rsidRPr="00BE0DDA" w:rsidRDefault="002565BB" w:rsidP="002565BB">
      <w:pPr>
        <w:pStyle w:val="a4"/>
        <w:numPr>
          <w:ilvl w:val="0"/>
          <w:numId w:val="4"/>
        </w:numPr>
        <w:shd w:val="clear" w:color="auto" w:fill="FFFFFF"/>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даъвогар ва жавобгарнинг оилавий ва моддий шароити ҳақида маълумотнома. </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Мазкур тоифадаги даъво аризалар бўйича даъвогардан давлат божи тўлаш талаб қилинмайди. Мазкур тоифадаги даъволар фуқаролик иши судда кўришга тайёрлаб бўлинган кундан эътиборан ўн кундан кечиктирмай кўрилиши лозим. Алимент ундириш тўғрисидаги суднинг ҳал қилув қарори дарҳол ижро этилиши шарт.</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 xml:space="preserve">Меҳнатга лаёқатсиз ёрдамга муҳтож собиқ эр (хотин) собиқ хотин (эр)дан моддий таъминот беришини талаб қилишга ҳақли, бироқ бундай ҳолатлар учун меҳнатга лаёқатсизлик ва ёрдамга муҳтожлилик шартларидан ташқари қонунда яна бошқа талаблар ҳам назарда тутилади. Бу талаблар собиқ эр (хотин)нинг меҳнат лаёқатсизлиги бошланган вақтни белгиловчи муддатга дахлдордир. Эр (хотин)нинг меҳнатга лаёқатсизлиги никоҳдан ажралгунга қадар ёки никоҳдан ажралгач, бир йил давомида бошланган бўлса, меҳнатга лаёқатсиз ёрдамга муҳтож эр (хотин) алимент олиш ҳуқуқига эга. Эр ва хотин расмий никоҳда узоқ вақт турган бўлсалар, никоҳдан ажралгандан кейин кўпи </w:t>
      </w:r>
      <w:r w:rsidRPr="00BE0DDA">
        <w:rPr>
          <w:rFonts w:cs="Times New Roman"/>
          <w:szCs w:val="28"/>
          <w:lang w:val="uz-Cyrl-UZ"/>
        </w:rPr>
        <w:lastRenderedPageBreak/>
        <w:t>билан беш йил ичида пенсия ёшига етган ёрдамга муҳтож хотин (эр) собиқ эр (хотин)дан моддий таъминот олиш ҳуқуқига эгадир. Қоида тариқасида, камида ўн йил амалда бўлган никоҳ муносабатлари узоқ давом этган никоҳ деб топилади. Хотин (эр)нинг фойдасига ундириладиган алимент миқдори иккала тарафнинг оилавий ва моддий шароитларидан келиб чиққан ҳолда ойма-ой тўланадиган қатъий суммада белгиланади ва бу сумма энг кам иш ҳақининг учдан бир қисмидан кам бўлмаслиги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Оила кодексининг 117 ва 118-моддаларига мувофиқ таъминот олиш учун асос бўлган шартлар тугаган тақдирда ва никоҳдан ажралган ёрдамга муҳтож, меҳнатга лаёқатсиз эр ёки хотин янги никоҳга кирганда алимент олиш ҳуқуқи тугайди. Эр ёки хотин суднинг ҳал қилув қарорига биноан алимент олиб келган бўлса, бундай алиментдан озод бўлиши ҳам суднинг қарори билан ҳал қилинади. Суд тартибида ундириладиган алимент тўлаш қуйидаги ҳолларда тугатилади:</w:t>
      </w:r>
    </w:p>
    <w:p w:rsidR="002565BB" w:rsidRPr="00BE0DDA" w:rsidRDefault="002565BB" w:rsidP="002565BB">
      <w:pPr>
        <w:pStyle w:val="a4"/>
        <w:numPr>
          <w:ilvl w:val="0"/>
          <w:numId w:val="5"/>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Суд алимент олувчининг меҳнатга лаёқати тикланган ёки уни ёрдамга муҳтож бўлмай қолган деб топганда;</w:t>
      </w:r>
    </w:p>
    <w:p w:rsidR="002565BB" w:rsidRPr="00BE0DDA" w:rsidRDefault="002565BB" w:rsidP="002565BB">
      <w:pPr>
        <w:pStyle w:val="a4"/>
        <w:numPr>
          <w:ilvl w:val="0"/>
          <w:numId w:val="5"/>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Меҳнатга лаёқатсиз, ёрдамга муҳтож алимент олувчи собиқ эр ёки хотин янги никоҳга кирганда;</w:t>
      </w:r>
    </w:p>
    <w:p w:rsidR="002565BB" w:rsidRPr="00BE0DDA" w:rsidRDefault="002565BB" w:rsidP="002565BB">
      <w:pPr>
        <w:pStyle w:val="a4"/>
        <w:numPr>
          <w:ilvl w:val="0"/>
          <w:numId w:val="5"/>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Алимент олувчи ёки алимент тўлаш шарт бўлган шахс вафот этганда.</w:t>
      </w:r>
    </w:p>
    <w:p w:rsidR="002565BB" w:rsidRPr="00BE0DDA" w:rsidRDefault="002565BB" w:rsidP="002565BB">
      <w:pPr>
        <w:pStyle w:val="a4"/>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Ишни судда кўришга тайёрлаш жараёнида мана бу ҳужжатлар тақдим қилиниши лозим: эр (хотин)нинг таъминоти учун алимент ундириш тўғрисидаги суднинг ҳал қилув қароридан нусха, тарафларнинг моддий аҳволининг ўзгарганлиги ва жавобгарнинг ногиронлигини тасдиқловчи ҳужжатлар (даъвогар ва жавобгарнинг иш ҳақи, оладиган нафақаларининг ва бошқа даромадлари ҳамда уларнинг қарамоғида бўлган шахслар тўғрисида маълумотнома), алимент олувчининг янги никоҳ тузганлиги ҳақида маълумотнома, давлат божи тўланганлиги ҳақида чипта. Алимент тўлашдан озод қилиш суднинг ҳал қилув қарори қонуний кучга кирган кундан ҳисобланади.</w:t>
      </w:r>
    </w:p>
    <w:p w:rsidR="002565BB" w:rsidRPr="00BE0DDA" w:rsidRDefault="002565BB" w:rsidP="002565BB">
      <w:pPr>
        <w:pStyle w:val="a4"/>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Алимент тўлашдан озод қилиш масаласи алимент олувчи шахснинг доимий яшаб турган жойидаги суд судловига тааллуқли.</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 xml:space="preserve">Никоҳдан ажратилгандан кейин меҳнатга лаёқатсиз ёрдамга муҳтож собиқ хотин (эр) таъминоти учун алимент ундириш тўғрисидаги даъволар. Оила кодексининг 47-моддасига мувофиқ никоҳ фуқаролик ҳолати далолатномаларини қайд этиш органида никоҳдан ажратилганлик рўйхатга олинган кундан бошлаб тугатилади. Мазкур қоида никоҳ тугатилиши пайти қонунга кўра суднинг ҳал қилув қарори кучга кирган пайтдан бошланиши тан олинган (1998 йил 30 апрелдан 2010 йил 15 сентябргача) даврга нисбатан </w:t>
      </w:r>
      <w:r w:rsidRPr="00BE0DDA">
        <w:rPr>
          <w:rFonts w:cs="Times New Roman"/>
          <w:szCs w:val="28"/>
          <w:lang w:val="uz-Cyrl-UZ"/>
        </w:rPr>
        <w:lastRenderedPageBreak/>
        <w:t>тадбиқ этилмайди. Собиқ хотин ҳомиладорлик даврида ва ўртада бола туғилган кундан уч йил давомида агарда ҳомиладорлик никоҳдан ажратилгунга қадар бўлган бўлса, етарли маблағга эга бўлган собиқ эрдан алимент талаб қилишга ҳақли. Ўртадаги ногирон бола ўн саккиз ёшга тўлгунча ёки болаликдан 1 гуруҳ ногирони бўлган болага қараган ёрдамга муҳтож собиқ хотин (эр) да агарда ҳомиладорлик никоҳдан ажратилгунга қадар келиб чиққан ёки никоҳдан ажратилгандан сўнг уч юз кун ичида бола туғилган бўлса, етарли маблағга эга бўлган эр (хотин)дан алимент ундирилиши сақланиб қолади.</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Суднинг ҳал қилув қарорига кўра алимент тўлаш шарт бўлган шахснинг айби билан қарз вужудга келган бўлса, айбдор шахс кечиктирилган ҳар бир кун учун тўланмай қолган алимент суммасининг ўндан бир фоизи миқдорида алимент олувчига неустойка тўлайди. (ОК 142-модда)</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ФПКнинг</w:t>
      </w:r>
      <w:r w:rsidRPr="00BE0DDA">
        <w:rPr>
          <w:rFonts w:cs="Times New Roman"/>
          <w:b/>
          <w:szCs w:val="28"/>
          <w:lang w:val="uz-Cyrl-UZ"/>
        </w:rPr>
        <w:t xml:space="preserve"> </w:t>
      </w:r>
      <w:r w:rsidRPr="00BE0DDA">
        <w:rPr>
          <w:rFonts w:cs="Times New Roman"/>
          <w:szCs w:val="28"/>
          <w:lang w:val="uz-Cyrl-UZ"/>
        </w:rPr>
        <w:t>120-моддасига кўра </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 xml:space="preserve"> Суд қуйидаги ҳолларда:</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агар эр-хотин никоҳда қисқа вақт мобайнида бўлган бўлса;</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агар ўз таъминоти учун маблағ тўланишини талаб қилаётган эр ёки хотиннинг нолойиқ хулқ-атвори туфайли никоҳдан ажратилган бўлса;</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агар ёрдамга муҳтож эр ёки хотиннинг меҳнатга лаёқатсиз бўлиб қолиши унинг спиртли ичимликларни, гиёвандлик воситаларини, психотроп моддаларни суиистеъмол қилиши ёки қасддан жиноят содир этиши оқибатида юз берган бўлса, эр (хотин)ни ёрдамга муҳтож меҳнатга лаёқатсиз хотин (эр)га таъминот бериш мажбуриятидан озод қилиши ёхуд бу мажбуриятни муайян муддат билан чеклаб қўйиши мумкин.</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Фуқаролик процессуал кодексининг 187-моддасида алиментлар ундириш тўғрисидаги ишларни кўриш вақтида суд зарур бўлган тақдирда, ишни мазмунан ҳал қилгунига қадар тарафларнинг моддий аҳволини ҳисобга олиб, эр (хотин) ўз хотинини (эрини) боқишга қанча миқдорда вақтинча маблағ бериб туриши кераклиги, болаларни боқиш ва тарбиялашга эр-хотиндан қайси бири ва қанча миқдорда вақтинча маблағ бериб туриши кераклиги, шунингдек болалардан қайси бири ота-оналарини боқишга қанча миқдорда вақтинча маблағ бериб туриши кераклиги тўғрисида ажрим чиқаришга ҳақли.</w:t>
      </w:r>
    </w:p>
    <w:p w:rsidR="002565BB" w:rsidRPr="00BE0DDA" w:rsidRDefault="002565BB" w:rsidP="002565BB">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Суднинг ажрими дарҳол ижро этилади.</w:t>
      </w:r>
    </w:p>
    <w:p w:rsidR="002565BB" w:rsidRPr="00BE0DDA" w:rsidRDefault="002565BB" w:rsidP="002565BB">
      <w:pPr>
        <w:shd w:val="clear" w:color="auto" w:fill="FFFFFF"/>
        <w:spacing w:after="0" w:line="276" w:lineRule="auto"/>
        <w:ind w:firstLine="709"/>
        <w:jc w:val="both"/>
        <w:rPr>
          <w:rFonts w:cs="Times New Roman"/>
          <w:vanish/>
          <w:szCs w:val="28"/>
          <w:lang w:val="uz-Cyrl-UZ"/>
          <w:specVanish/>
        </w:rPr>
      </w:pPr>
      <w:r w:rsidRPr="00BE0DDA">
        <w:rPr>
          <w:rFonts w:cs="Times New Roman"/>
          <w:szCs w:val="28"/>
          <w:lang w:val="uz-Cyrl-UZ"/>
        </w:rPr>
        <w:t>Қонунга кўра иш апелляция, кассация тартибида кўрилаётганда қуйидагилар аниқланиши лозим:</w:t>
      </w:r>
    </w:p>
    <w:p w:rsidR="002565BB" w:rsidRPr="00BE0DDA" w:rsidRDefault="002565BB" w:rsidP="002565BB">
      <w:pPr>
        <w:shd w:val="clear" w:color="auto" w:fill="FFFFFF"/>
        <w:spacing w:after="0" w:line="276" w:lineRule="auto"/>
        <w:ind w:firstLine="709"/>
        <w:jc w:val="both"/>
        <w:rPr>
          <w:rFonts w:cs="Times New Roman"/>
          <w:vanish/>
          <w:szCs w:val="28"/>
          <w:lang w:val="uz-Cyrl-UZ"/>
          <w:specVanish/>
        </w:rPr>
      </w:pPr>
      <w:r w:rsidRPr="00BE0DDA">
        <w:rPr>
          <w:rFonts w:cs="Times New Roman"/>
          <w:szCs w:val="28"/>
          <w:lang w:val="uz-Cyrl-UZ"/>
        </w:rPr>
        <w:t>биринчи инстанция суди иш учун аҳамиятга эга бўлган ҳолатларни тўлиқ текширган-текширмаганлиги;</w:t>
      </w:r>
    </w:p>
    <w:p w:rsidR="002565BB" w:rsidRPr="00BE0DDA" w:rsidRDefault="002565BB" w:rsidP="002565BB">
      <w:pPr>
        <w:shd w:val="clear" w:color="auto" w:fill="FFFFFF"/>
        <w:spacing w:after="0" w:line="276" w:lineRule="auto"/>
        <w:ind w:firstLine="709"/>
        <w:jc w:val="both"/>
        <w:rPr>
          <w:rFonts w:cs="Times New Roman"/>
          <w:vanish/>
          <w:szCs w:val="28"/>
          <w:lang w:val="uz-Cyrl-UZ"/>
          <w:specVanish/>
        </w:rPr>
      </w:pPr>
      <w:r w:rsidRPr="00BE0DDA">
        <w:rPr>
          <w:rFonts w:cs="Times New Roman"/>
          <w:szCs w:val="28"/>
          <w:lang w:val="uz-Cyrl-UZ"/>
        </w:rPr>
        <w:t>суд аниқланган деб ҳисоблаган, иш учун аҳамиятга эга бўлган ҳолатлар исботланган-исботланмаганлиги;</w:t>
      </w:r>
    </w:p>
    <w:p w:rsidR="002565BB" w:rsidRPr="00BE0DDA" w:rsidRDefault="002565BB" w:rsidP="002565BB">
      <w:pPr>
        <w:shd w:val="clear" w:color="auto" w:fill="FFFFFF"/>
        <w:spacing w:after="0" w:line="276" w:lineRule="auto"/>
        <w:ind w:firstLine="709"/>
        <w:jc w:val="both"/>
        <w:rPr>
          <w:rFonts w:cs="Times New Roman"/>
          <w:vanish/>
          <w:szCs w:val="28"/>
          <w:lang w:val="uz-Cyrl-UZ"/>
          <w:specVanish/>
        </w:rPr>
      </w:pPr>
      <w:r w:rsidRPr="00BE0DDA">
        <w:rPr>
          <w:rFonts w:cs="Times New Roman"/>
          <w:szCs w:val="28"/>
          <w:lang w:val="uz-Cyrl-UZ"/>
        </w:rPr>
        <w:t>суднинг ҳал қилув қарорида, ажримида, қарорида баён этилган хулосалар иш ҳолатларига мувофиқлиги;</w:t>
      </w:r>
    </w:p>
    <w:p w:rsidR="002565BB" w:rsidRPr="00BE0DDA" w:rsidRDefault="002565BB" w:rsidP="002565BB">
      <w:pPr>
        <w:shd w:val="clear" w:color="auto" w:fill="FFFFFF"/>
        <w:spacing w:after="0" w:line="276" w:lineRule="auto"/>
        <w:ind w:firstLine="709"/>
        <w:jc w:val="both"/>
        <w:rPr>
          <w:rFonts w:cs="Times New Roman"/>
          <w:vanish/>
          <w:szCs w:val="28"/>
          <w:lang w:val="uz-Cyrl-UZ"/>
          <w:specVanish/>
        </w:rPr>
      </w:pPr>
      <w:r w:rsidRPr="00BE0DDA">
        <w:rPr>
          <w:rFonts w:cs="Times New Roman"/>
          <w:szCs w:val="28"/>
          <w:lang w:val="uz-Cyrl-UZ"/>
        </w:rPr>
        <w:t xml:space="preserve">моддий ва (ёки) процессуал </w:t>
      </w:r>
      <w:r w:rsidRPr="00BE0DDA">
        <w:rPr>
          <w:rFonts w:cs="Times New Roman"/>
          <w:szCs w:val="28"/>
          <w:lang w:val="uz-Cyrl-UZ"/>
        </w:rPr>
        <w:lastRenderedPageBreak/>
        <w:t>ҳуқуқ нормалари бузилган-бузилмаганлиги, улар тўғри қўлланилган-қўлланилмаганлиги;</w:t>
      </w:r>
    </w:p>
    <w:p w:rsidR="002565BB" w:rsidRPr="00BE0DDA" w:rsidRDefault="002565BB" w:rsidP="002565BB">
      <w:pPr>
        <w:shd w:val="clear" w:color="auto" w:fill="FFFFFF"/>
        <w:spacing w:after="0" w:line="276" w:lineRule="auto"/>
        <w:ind w:firstLine="709"/>
        <w:jc w:val="both"/>
        <w:rPr>
          <w:rFonts w:cs="Times New Roman"/>
          <w:vanish/>
          <w:szCs w:val="28"/>
          <w:specVanish/>
        </w:rPr>
      </w:pPr>
      <w:r w:rsidRPr="00BE0DDA">
        <w:rPr>
          <w:rFonts w:cs="Times New Roman"/>
          <w:szCs w:val="28"/>
        </w:rPr>
        <w:t>биринчи инстанция суди томонидан қабул қилинган суд ҳужжатлари қонун талабларига мувофиқлиги.</w:t>
      </w:r>
    </w:p>
    <w:p w:rsidR="002565BB" w:rsidRPr="00BE0DDA" w:rsidRDefault="002565BB" w:rsidP="002565BB">
      <w:pPr>
        <w:shd w:val="clear" w:color="auto" w:fill="FFFFFF"/>
        <w:spacing w:after="0" w:line="276" w:lineRule="auto"/>
        <w:ind w:firstLine="709"/>
        <w:jc w:val="both"/>
        <w:rPr>
          <w:rFonts w:cs="Times New Roman"/>
          <w:szCs w:val="28"/>
          <w:lang w:val="uz-Cyrl-UZ"/>
        </w:rPr>
      </w:pPr>
    </w:p>
    <w:p w:rsidR="002565BB" w:rsidRPr="00BE0DDA" w:rsidRDefault="002565BB" w:rsidP="002565BB">
      <w:pPr>
        <w:spacing w:after="0" w:line="276" w:lineRule="auto"/>
        <w:ind w:firstLine="709"/>
        <w:rPr>
          <w:rFonts w:cs="Times New Roman"/>
          <w:b/>
          <w:szCs w:val="28"/>
          <w:lang w:val="uz-Cyrl-UZ"/>
        </w:rPr>
      </w:pPr>
    </w:p>
    <w:p w:rsidR="002565BB" w:rsidRPr="00BE0DDA" w:rsidRDefault="002565BB" w:rsidP="002565BB">
      <w:pPr>
        <w:spacing w:after="0" w:line="276" w:lineRule="auto"/>
        <w:jc w:val="center"/>
        <w:rPr>
          <w:rFonts w:cs="Times New Roman"/>
          <w:szCs w:val="28"/>
          <w:lang w:val="uz-Cyrl-UZ"/>
        </w:rPr>
      </w:pPr>
      <w:r w:rsidRPr="00BE0DDA">
        <w:rPr>
          <w:rFonts w:cs="Times New Roman"/>
          <w:b/>
          <w:szCs w:val="28"/>
          <w:lang w:val="uz-Cyrl-UZ"/>
        </w:rPr>
        <w:t>ВОЯГА ЕТМАГАН ВА МЕҲНАТГА ЛАЁҚАТСИЗ МУҲТОЖ ВОЯГА ЕТГАН БОШҚА ОИЛА АЪЗОЛАРИГА  АЛИМЕНТ УНДИРИШГА ОИД  ИШЛАР</w:t>
      </w:r>
    </w:p>
    <w:p w:rsidR="002565BB" w:rsidRPr="00BE0DDA" w:rsidRDefault="002565BB" w:rsidP="002565BB">
      <w:pPr>
        <w:spacing w:after="0" w:line="276" w:lineRule="auto"/>
        <w:ind w:firstLine="709"/>
        <w:rPr>
          <w:rFonts w:cs="Times New Roman"/>
          <w:szCs w:val="28"/>
          <w:lang w:val="uz-Cyrl-UZ"/>
        </w:rPr>
      </w:pPr>
    </w:p>
    <w:p w:rsidR="002565BB" w:rsidRPr="00BE0DDA" w:rsidRDefault="002565BB" w:rsidP="002565BB">
      <w:pPr>
        <w:spacing w:after="0" w:line="276" w:lineRule="auto"/>
        <w:ind w:firstLine="709"/>
        <w:jc w:val="both"/>
        <w:rPr>
          <w:rFonts w:cs="Times New Roman"/>
          <w:color w:val="000000"/>
          <w:szCs w:val="28"/>
          <w:lang w:val="uz-Cyrl-UZ"/>
        </w:rPr>
      </w:pPr>
      <w:r w:rsidRPr="00BE0DDA">
        <w:rPr>
          <w:rFonts w:cs="Times New Roman"/>
          <w:szCs w:val="28"/>
          <w:lang w:val="uz-Cyrl-UZ"/>
        </w:rPr>
        <w:t>Ота-онанинг вояга етмаган фарзандларига алимент ундириш Ўзбекистон Республикасининг Конституцияси 64-моддасида баён этилишича,о</w:t>
      </w:r>
      <w:r w:rsidRPr="00BE0DDA">
        <w:rPr>
          <w:rFonts w:cs="Times New Roman"/>
          <w:color w:val="333333"/>
          <w:szCs w:val="28"/>
          <w:lang w:val="uz-Cyrl-UZ"/>
        </w:rPr>
        <w:t>та-оналар ўз фарзандларини вояга етгунларига қадар боқиш ва тарбиялашга мажбурдирлар Худди шунингдек, Ўзбекистон Республикасининг 96-моддаси талабига мувофиқ,.о</w:t>
      </w:r>
      <w:r w:rsidRPr="00BE0DDA">
        <w:rPr>
          <w:rFonts w:cs="Times New Roman"/>
          <w:color w:val="000000"/>
          <w:szCs w:val="28"/>
          <w:lang w:val="uz-Cyrl-UZ"/>
        </w:rPr>
        <w:t>та-она вояга етмаган болаларига таъминот бериши шарт. Вояга етмаган болаларига таъминот бериш мажбуриятини ихтиёрий равишда бажармаган ота (она)дан суднинг ҳал қилув қарорига ёки суд буйруғига асосан алимент ундирилади.Вояга етмаган болаларга алимент тўлаш ҳақида ота-она ўртасида келишув бўлмаганда ёки алимент ихтиёрий равишда тўланмаганда ва ота-онадан бирортаси ҳам алимент ундириш тўғрисида судга даъво ёхуд ариза билан мурожаат қилмаган ҳолларда, васийлик ва ҳомийлик органлари, шунингдек ўн тўрт ёшга тўлган бола вояга етмаган боланинг таъминоти учун ота ёки онадан қонунда белгиланган миқдорда алимент ундириш тўғрисида даъво қўзғатишга ҳақлидир.Ота-она ва бола алоҳида-алоҳида яшаган тақдирда, васийлик ва ҳомийлик органлари, шунингдек ўн тўрт ёшга тўлган бола бир вақтнинг ўзида ота ва онадан вояга етмаган болаларнинг таъминоти учун алимент ундириш тўғрисида даъво қўзғатишга ҳақли.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Вояга етмаган болаларга  алимент тўлаш ҳақида ота-она ўртасида келишув бўлмаганда  ёки алимент ихтиёрий равишда тўланмаганида ва ота-онадан бирортаси  ҳам алимент ундириш тўғрисида  судга даъво ариза ёхуд ариза билан мурожаат қилмаганда, васийлик ва ҳомийлик органлари  вояга етмаган боланинг таъминоти учун  ота ёки онадан  қонунда белгиланган миқдорда алимент ундириш тўғрисида  даъво қўзғатишга ҳақлидирлар.</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Юқорида қайд этилган 96-модда мазмунидан кўринишича, қонунчилик ота-онанинг  бола таъминотида иштирок этиши нинг бир неча тартибини кўзда тутган, хусусвн; </w:t>
      </w:r>
    </w:p>
    <w:p w:rsidR="002565BB" w:rsidRPr="00BE0DDA" w:rsidRDefault="002565BB" w:rsidP="002565BB">
      <w:pPr>
        <w:pStyle w:val="a4"/>
        <w:numPr>
          <w:ilvl w:val="0"/>
          <w:numId w:val="6"/>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ота-она бола таъминотида иштирок этиш юзасиданкелишув тузишга ҳақли;</w:t>
      </w:r>
    </w:p>
    <w:p w:rsidR="002565BB" w:rsidRPr="00BE0DDA" w:rsidRDefault="002565BB" w:rsidP="002565BB">
      <w:pPr>
        <w:pStyle w:val="a4"/>
        <w:numPr>
          <w:ilvl w:val="0"/>
          <w:numId w:val="6"/>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ота-она бола таъминоти учунихтиёрий равишда алимент туўлаши мумкуин;</w:t>
      </w:r>
    </w:p>
    <w:p w:rsidR="002565BB" w:rsidRPr="00BE0DDA" w:rsidRDefault="002565BB" w:rsidP="002565BB">
      <w:pPr>
        <w:pStyle w:val="a4"/>
        <w:numPr>
          <w:ilvl w:val="0"/>
          <w:numId w:val="6"/>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lastRenderedPageBreak/>
        <w:t>судга даъво аризаси ёки суд буйруғичиқариш ҳақида ариза билан мурожаат қилиши мумкин;</w:t>
      </w:r>
    </w:p>
    <w:p w:rsidR="002565BB" w:rsidRPr="00BE0DDA" w:rsidRDefault="002565BB" w:rsidP="002565BB">
      <w:pPr>
        <w:pStyle w:val="a4"/>
        <w:numPr>
          <w:ilvl w:val="0"/>
          <w:numId w:val="6"/>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ота-она судга мурожаат қилмаган ҳолларда эса васийлик ва ҳомийлик органи судга мурожаат қилиши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Вояга етмаган болаларига таъминот бериш учун алимент тўлаш тартиби ва шакли ҳақида ота-она ўртасида қонунда белгиланган қоидаларга роия қилган ҳолда Оила кодексининг  131-моддаси талаби бўйича  келишув тузилиши мумкин ва бундай келишув боланинг манфаатларига зид бўлмаслиги керак.</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Келишувеа биноан тўланадиган алиментнинг миқдори  алимент суд тартибида ундирилганда бола олиши мумкин  бўлган миқдордан кам бўлмаслиги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Мазкур келишув ҳам суднинг алимент ундириш ҳақидаги ҳал қилув қарори ёки суд буйруғи сингари  қонуний кучга эга бўлиб, мажбурий тартибда ижро этилади.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Ота-онанинг бола таъминотида ишьтрок этилишининг яна бир усули юқорида қайд этилганидек, ота-онанинг  бола таъминотида ихтиёрий иштирок этишидан иборат. Бундай ҳолатда ота-она ўртасида низо мавжуд бўлмай, боладан алоҳида яшаётган ота (она)  бола таъминотида ўзининг ойлик иш ҳақи ва ва бошқа даромадларининг  қонунда белгиланган миқдоридан  кам бўлмаган қисми миқдорида бола таъминоти учун ихтиёрий равишда тўланиб келади.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Оила кодекснинг 135-моддаси талабига мувофиқ, алимент тўлаши шарт бўлган шахс алиментни ихтиёрий равишдашахсан ёки ўз аризасига мувофиқ ишлаб турган жойида ёхуд пенсия, нафақа, стипендия ва бошқа турдаги маблағ олаётган жойида тўлайди. Бундай тартибда алимент тўлаб турилиши ота (она(нинг  алимент ундириш ҳақидаги даъво ариза ёки ариза билан хохлаган пайтда судга мурожаат қилиш ҳуқуқидан маҳрум этмайди.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ихтиёрий равишда тўланмаган ёки ота (она) ўртасида алимент тўлаш тўғрисида келишувга эришилмаган ҳолларда алимент суд тартибида унидирилади.</w:t>
      </w:r>
    </w:p>
    <w:p w:rsidR="002565BB" w:rsidRPr="00BE0DDA" w:rsidRDefault="002565BB" w:rsidP="002565BB">
      <w:pPr>
        <w:spacing w:after="0" w:line="276" w:lineRule="auto"/>
        <w:ind w:firstLine="709"/>
        <w:jc w:val="both"/>
        <w:rPr>
          <w:rFonts w:cs="Times New Roman"/>
          <w:color w:val="000000"/>
          <w:szCs w:val="28"/>
          <w:lang w:val="uz-Cyrl-UZ"/>
        </w:rPr>
      </w:pPr>
      <w:r w:rsidRPr="00BE0DDA">
        <w:rPr>
          <w:rFonts w:cs="Times New Roman"/>
          <w:szCs w:val="28"/>
          <w:lang w:val="uz-Cyrl-UZ"/>
        </w:rPr>
        <w:t>Оила кодексининг 99-моддаси талабига мувофиқ, а</w:t>
      </w:r>
      <w:r w:rsidRPr="00BE0DDA">
        <w:rPr>
          <w:rFonts w:cs="Times New Roman"/>
          <w:color w:val="000000"/>
          <w:szCs w:val="28"/>
          <w:lang w:val="uz-Cyrl-UZ"/>
        </w:rPr>
        <w:t xml:space="preserve">гар вояга етмаган болаларига таъминот бериш ҳақида ота-она ўртасида келишув бўлмаса, уларнинг таъминоти учун алимент суд томонидан ота-онанинг ҳар ойдаги иш ҳақи ва (ёки) бошқа даромадининг бир бола учун — тўртдан бир қисми; икки бола учун — учдан бир қисми; уч ва ундан ортиқ бола учун — ярмиси миқдорида ундирилади. Бу тўловларнинг миқдори тарафларнинг моддий ёки оилавий аҳволини ва бошқа эътиборга лойиқ ҳолатларни ҳисобга олган ҳолда суд томонидан камайтирилиши ёки кўпайтирилиши мумкин. Ҳар бир бола </w:t>
      </w:r>
      <w:r w:rsidRPr="00BE0DDA">
        <w:rPr>
          <w:rFonts w:cs="Times New Roman"/>
          <w:color w:val="000000"/>
          <w:szCs w:val="28"/>
          <w:lang w:val="uz-Cyrl-UZ"/>
        </w:rPr>
        <w:lastRenderedPageBreak/>
        <w:t>учун ундириладиган алимент миқдори қонун ҳужжатлари билан белгиланган меҳнатга ҳақ тўлаш энг кам миқдорининг 26,5 фоизидан кам бўлмаслиги керак.</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Алимент ушлаб қолиш қуйидаги ҳолларда амалга оширилади: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А)Барча турдаги пенсия ва уларга тўланадиган компенсация тўловларидан,ойлик қўшимчалардан пенсияларгача,нафақахўрни парваришга пенсия учун белгиланган нафақалар бундан мустасно,шунингдек пенсионерга ғамхўрлик қилиш даврида ишламайдиган меҳнатга лаёқатли шахсга компенсация тўловларидан.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Б)Бошланғич,ўрта ва олий касб-ҳунар таълими муассасаларида таҳсил олайотган талабаларга,олий ўқув юртлари ва илмий тадқиқот муассасаларида аспирантура ва докторантурада,иш жойида ўқийотган аспирант ва докторантларга,диний таълим муассасалари талабаларига тўланадиган стипендиялардан.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В) Вақтинчалик ногиронлик, ҳомиладорлик ва туғиш бўйича нафақалардан, фақат суд қароридан келиб чиқган ишсизлик ва алимент ундириш тўғрисидаги суд буйруғи ёки алимент тўлаш тўғрисидаги нотариал тасдиқланган битим бўйича.</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Г)Ташкилот тугатилиши, ходимлар сонини камайтириш бўйича  чора-тадбирларни амалга ошириш муносабати билан ишдан бўшатилганларга ишга қабул қилиш муддати учун тўланган суммалардан.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Д)Ҳунармандчилик фаолияти билан шуғулланувчи жисмоний шахслар даромадидан.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Е)Юридик шахс ташкил қилмасдан тадбиркорлик фаолиятидан олинадиган даромадлардан.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Ж)Мол-мулкни ижарага беришдан олинган даромаддан.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З)Акциялар бўйича даромадлардан ва ташкилот мол-мулкини бошкаришда қатнашишдан олинган бошқа даромадлардан (дивидендлар,акциялар бўйича тўловлар ва бошкалар)</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И)Табиий офат, ёнғин, мол-мулкни ўғирлаш, шикастланиш, шунингдек, бола туғилиши, никоҳни қайд етиш, алимент тўлашга мажбур бўлган шахс ёки унинг яқин қариндошлари вафот етиши муносабати билан фуқароларга кўрсатиладиган моддий ёрдамдан ташқари  барча моддий ёрдам миқдорларидан.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Алиментни ушлаб қолиш ҳарбий хизматчилар,ички ишлар органлари ходимлари ва уларга тенлаштирилган бошка тоифадаги шахслар томонидан олинган пул маблағлари (таъминоти) ҳисобидан амалга оширилади,жумладан: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А) Ҳарбий хизматчилардан - ҳарбий лавозим учун иш ҳақи, ҳарбий унвон учун иш ҳақи, ойлик ва бошқа нафақалар (қўшимча ҳақ) ва доимий характерга эга бўлган пул устамасининг бошқа қўшимча тўловларидан.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 Ички ишлар органлари ходимлари, давлат ёнғин хизмати, гиёҳвандлик воситалари ва психотроп моддалар айланмаси устидан назорат қилиш органлари, шунингдек божхона тизими ходимларидан - тўла вақтли лавозимига иш ҳақи, махсус унвон учун иш ҳақи, қўшимча ҳақ ( қўшимча ҳақ) узоқ хизмат учун, илмий даражаси ва илмий унвони, ва доимий характердаги бошқа пул тўловларидан.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В)Ҳарбий хизматчилар ва ички ишлар органлари ходимларидан, давлат ўт ўчириш хизмати ҳарбий хизматдан, ички ишлар органларида, давлат ўт ўчириш хизматида хизматдан бўшаганлари бўйича бир марталик ва ойлик нафақалар ва бошқа тўловлардан.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Алимент тўловчи шахсга қарздор бўлган иш ҳақи ва бошқа даромад миқдорларидан алимент ундириш солиқ қонунчилигига мувофиқ ушбу иш ҳақи ва бошқа даромадлардан солиқ ушлаб қолингандан (тўлангандан) кейин амалга оширилади.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Ахлоқ тузатиш ишларига ҳукм қилинганлардан ижро ҳужжатларига алимент ундириш ҳукм ёки суд тартибида қилинган ажратмаларни ҳисобга олмаган ҳолда, барча даромадлардан амалга оширилади. Ахлоқ тузатиш колониялари, жазони ўташ колониялари, қамоқхоналар, таълим колониялари, шунингдек, психиатрия диспансерлари ва стансия тиббиёт муассасалари дори даволаш бўлимларидан бўлган шахслар ўз жазо хизмат судланган шахслар, алимент ундирилиши бу муассасаларда ўз парваришлаш харажатларини қоплаш маблағларини ҳисобга олмасдан, барча даромад ва бошқа даромадлардан ундирилади.</w:t>
      </w:r>
    </w:p>
    <w:p w:rsidR="002565BB" w:rsidRPr="00BE0DDA" w:rsidRDefault="002565BB" w:rsidP="002565BB">
      <w:pPr>
        <w:spacing w:after="0" w:line="276" w:lineRule="auto"/>
        <w:ind w:firstLine="709"/>
        <w:jc w:val="both"/>
        <w:rPr>
          <w:rFonts w:cs="Times New Roman"/>
          <w:b/>
          <w:i/>
          <w:szCs w:val="28"/>
          <w:u w:val="single"/>
          <w:lang w:val="uz-Cyrl-UZ"/>
        </w:rPr>
      </w:pPr>
      <w:r w:rsidRPr="00BE0DDA">
        <w:rPr>
          <w:rFonts w:cs="Times New Roman"/>
          <w:szCs w:val="28"/>
          <w:lang w:val="uz-Cyrl-UZ"/>
        </w:rPr>
        <w:t>Меҳнатга лаёқатсиз муҳтож вояга етган бошқа оила аъзоларига алимент ундиришга оид ишлар.</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Ўзбекистон Республикаси Оила кодексининг 122- моддасига кўра ушбу кодекснинг 123-128- моддаларида кўрсатилган шартлар мавжуд бўлса, вояга етмаган, шунингдек, вояга етган меҳнатга лаёкатсиз, ёрдамга муҳтож шахсларга таъминот бериш мажбурияти суд томонидан уларнинг қариндошлари: бобо, буви, невара, ака-ука, опа-сингил, шунингдек, ўгай ота ва ўгай она, ўгай ўғил ва ўгай қиз, доимий тарбияда бўлган шахслар зиммасига юклатилиши мумкин деган норма мустаҳкамланган.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Мазкур модданинг таҳлилидан шу нарса маълум бўладики, невараларда вояга етганларида, яъни 18 ёшга етганларидан сўнг, меҳнатга лаёқатли бўлсалар, ўз бобо ва бувилари ҳақида ғамҳўрлик қилиш мажбурияти уелиб чиқади.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 xml:space="preserve">  Ўзбекистон Республикаси Оила кодексининг 124- моддасида ўзларининг вояга етган болаларидан ёхуд эри ёки хотинидан( собив эри ёки хотинидан) таъминот ололмайдиган меҳнатга лаёқатсиз, ёрдамга муҳтож бобо ва бувига таъминот бериш мажбурияти етарли маблағга эга бўлган воятга етган меҳнатга лаёкатли неваралар зиммасига юклатилиши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Албатта, бобо- буви ва неваралар ўртасидаги муносабатлар ихтиёрий ўзаро ёрдам ва кўмакни назарда тутади. Аммо барча неваралар ҳам ўз мажбуриятларини тўлақонли ижро этавермайди. Бундай ҳолатларда бобо ва бувилар ўз таъминоти учун суд орқали невараларидан пул ундириши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Эътиборга олиш керакки, бобо ва бувилар фақат вояга етган( 18 ёшдан катта) неваралардан алимент талаб қилишлари мумкин. Бундан ташқари, невара меҳнатга лаёқатли бўлиши керак. Яъни, у ногирон булмаслиги ва пенсия ёшига етмаган бўлиши зарур.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Таъкидлаш жоизки, асраб олинган болалар барча шахсий ва мулкий ҳуқуқкларда асраб олувчининг ўз болаларига тенглаштирилади. Шу сабабли асраб олинган меҳнат ёшига етган неваралардан бобо ва бувилар алимент талаб қилишга ҳақли.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мажбурияти бу шундай ҳуқуқий муносабатки, улар қонунда белгиланган юридик фактлар ўрин олганда содир бўлади.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Тарафлар ўзаро келишганда ёки суднинг ҳал қилув қарори мавжуд бўлганида бир оила аъзолари бошқа оила аъзоларига алимент мўлашга мажбур бўлади, сўнггиси эса уни талаб этиш ҳуқуқига эга бўлади.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Ўзбекистон Республикаси Оила кодексида алимент мажбуриятларида бир қатор янги қоидалар белгиланган.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Янги оила қонуни алимент ундиришнинг уч тартибини белгилайди: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тўлаш тўғрисида келишув тузиш (Ўзбекистон Республикаси Оила кодекси 17-боб, 130-134-моддалар).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Алиментни ихтиёрий тўлаш (Ўзбекистон Республикаси Оила кодекси 18-боб, 135-модда).</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Алиментни суд тартибида тўлаш (Ўзбекистон Республикаси Оила кодекси 18-боб, 136-модда).</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Амалдаги қонунчилик бу уч тартиб ўртасидаги фарқларни аниқ белгилаб беради. Алимент тўлаш тўғрисидаги келишув мавжуд бўлганида суд тартибида алимент ундиришга йўл қўйилмайди.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тўлаш тўғрисидаги келишув, суд йўли билан алимент ундириш ҳуқуқига эга бўлган шахслар ўртасида ҳам (Ўзбекистон Республикаси Оила кодекси 131-моддасига), бундай ҳуқуққа эга бўлмаганлар ўртасида ҳам тузилиши мумкин, чунки бу ҳолатда алимент тўлаш мажбуриятини ихтиёрий равишда ўз зиммасига олиш тўғрисида гап боради.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lastRenderedPageBreak/>
        <w:t>Ўзбекистон Республикаси Оила кодекси 131-моддасида келишувни ёзма равишда тузиш ва уни нотариал тарзда тасдиқлаш шартлиги белгиланган.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Нотариал тартибда тасдиқланмаган алимент тўлаш тўғрисидаги келишув ҳақиқий ҳисобланмайди. Бироқ алимент тўлаш тўғрисида (оддий ёзма шаклда) келишув тузган томонлардан бири амалда уни ижро этишга қиришган бўлса-ю, иккинчи томон уни нотариал тасдиқлашдан бўйин товлаётган бўлса, Ўзбекистон Республикаси Фуқоролик кодексининг 12-моддасига мувофиқ келишув суд тартибида ҳақиқий  эмас деб топилиши мумкин. Бундай ҳолатда кейинчалик келишувни нотариал тасдиқлаш талаб этилмайди.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Нотариал тасдиқланган келишув ўз ижро кучига кўра ижро варақасига тенглаштирилади. Бу эса алимент ушлаб қолиш учун бошқа ҳужжатларни кўрсатиш талаб қилинмаслигини билдиради.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тўлаш талаби Ўзбекистон Республикаси Фуқаролик кодексининг 150-моддасида белгиланган умумий уч йиллик даъво қўзғатиш муддати доирасида эътиборсиз қолдирилиши ҳам, рад этилиши ҳам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тўлаш тўғрисидаги келишув томонларнинг ўзаро келишувларига биноан ўзгартирилиши ёки бекор қилиниши ёзма равишда амалга оширилиб, нотариал тасдиқланиши зарур.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Ўзбекистон Республикаси Оила кодексининг 16-бобига уўра алимент келишувларини бобо ва бувилар тузишлари мумкин. Улар набиралари билан ўзларини таъминлаш тўғрисида келишув тузишлари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Ўзбекистон Республикаси Оила кодексининг 145-моддасида хорижий давлатга доимий истиқомат қилиш учун жўнаб кетаётган шахс билан алимент тўлаш тўғрисида келишув тузиш мумкинлиги назарда тутилган. Бу келишувда томонлар алимент олиш ҳуқуқига эга бўлган шахсларни таъминлашнинг ҳар қанақа усулини кўзда тутишга ҳақлидирлар.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Келишув, томонларнинг ўзаро келишувига биноан, исталган пайтда ўзгартирилиши ёки бекор қилиниши мумкин. Бу иш ҳам келишув тузилган тартибда амалга оширилиши керак.</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Томонларнинг моддий ёки оилавий аҳволи жиддий равишда ўзгарган ҳамда алимент келишувини ўзгартириш ёки бекор қилиш тўғрисида келишувга эришилмаган ҳолатларда манфаатдор томон ушбу келишувни ўзгартириш ёки бекор қилиш тўғрисидаги даъво билан судга мурожаат қилиш ҳуқуқига эга.</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Бобо ва бувилар ҳамда навараларнинг алимент ҳуқуқи ва мажбуриятлари алимент мажбуриятларининг иккинчи тоифасига киради. Бобо-бувилар ва неваралар бошқа қариндошлари бўлмаса бир-бирларига моддий таъминот беришга мажбурлар.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lastRenderedPageBreak/>
        <w:t>Ўзбекистон Республикаси Оила кодекси алимент тўлашнинг икки турини назарда тутади: ихтиёрий (тарафларнинг келишувига мувофиқ) ва суд тартибда. Алимент талаб қилиш ҳуқуқига фақат оила қонунчилиги билан ваколат берилган шахслар эгадирлар.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тўлаши шарт бўлган шахс алиментни ихтиёрий равишда шахсан ёки ўз аризачига мувофиқ, ишлаб турган жойида ёхуд пенсия, нафақа, стипендия ва бошқа турдаги маблағ олаётган жойида тўланади.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Алиментнинг ихтиёрий равишда тўлаб турилиши алимент ундирувчини алимент ундириш ҳақидаги даъво ёки ариза билан хоҳлаган вақтда судга мурожаат қилиш ҳуқуқидан маҳрум этмайди.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Бобо-буви ва неваралар ўртасида таъминот учун сумманинг миқдори ва тўлаш тартиби тўғрисидаги келишув – масалани мувофиқлаштиришнинг энг қулай ва мослашувчан туридир.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У ёзма тарзда тузилади ва нотариус томонидан тасдиқланади. Келтирилган шаклга амал қилмаслик келишувнинг кучини йўқотишига олиб келади.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Алиментлар тўлаш тўғрисидаги келишув исталган вақтда томонларнинг келишувига биноан ўзгартирилади ёки бекор қилинади. У қандай тузилган бўлса, ўша шаклда ўзгартирилиши ёки бекор қилиниши мумкин. Алимент тўлаш тўғрисидаги шартномани ижро этишни бир томонлама рад этиш ёки унинг шартларини бир томонлама ўзгартиришга йўл қўйилмайди.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Агар томонларнинг моддий ёки оилавий ҳолати сезиларли даражада ўзгарса, аммо томонлар келишувни ўзгартириш ёки бекор қилиш бўйича келишувга кела олмаса, манфаатдор томон тегишли даъво ариза билан судга мурожаат этиши мумкин. Келишувни ўзгартириш ёки бекор қилиш масаласини ҳал этишда суд томонларнинг эъьтборга молик бўлган ҳар қандай манфаатини ҳисобга олишга ҳақли.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Ўзларининг вояга етган болаларидан ёхуд эри ёки хотинидан (собиқ эри ёки хотинидан) таъминот ололмайдиган меҳнатга лаёқатсиз, ёрдамга муҳтож бобо ва бувиларига таъминот бериш мажбурияти фақат вояга етган, меҳнатга лаёқатли невараларга суд тартибида юклатилади.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Вояга етган, меҳнатга лаёқатли неваранинг меҳнатга лаёқатсиз, ёрдамга муҳтож бобо ва бувига ғамхўрлик қилиш мажбуриятини мажбурий ижро қилиб бўлмайди, бироқ бир ёки бир неча неваранинг бобо ва бувисига шахсан қараганлиги ҳар бир неварадан алимент миқдорини белгилашда суд томонидан инобатга олинади.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Бундай тоифадаги ишларни кўришда суд даъвогарнинг меҳнатга лаёқатлисизлиги ва унинг моддий ёрдамга муҳтожлигини аниқлаб, </w:t>
      </w:r>
      <w:r w:rsidRPr="00BE0DDA">
        <w:rPr>
          <w:rFonts w:cs="Times New Roman"/>
          <w:szCs w:val="28"/>
        </w:rPr>
        <w:lastRenderedPageBreak/>
        <w:t>алиментберувчининг фарзандларини, моддий ва оилавий шароитини ҳисобга олиши лозим.</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Ёрдамга муҳтож меҳнатга лаёқатсиз бобо ва бувига алимент тўлаш тўғрисидаги даъво бир, бир неча ва умуман барча меҳнатга лаёқатли вояга етган невараларига нисбатдан қўзғатилиши мумкин. Алимент тўлаш тўғрисидаги талаб алимент тўлаши шарт бшлган шахсларнинг ҳаммасига эмас, балки айримларига нисбатангина қўйилган бўлса, суд алимент миқдорини белгилаш чоғида меҳнатга лаёқатли вояга етган барча невараларини назарда тутиш ҳуқуқига эга.</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Меҳнатга лаёқатсиз ёрдамга муҳтож бобо ва буви фойдасига ундириладиган алимент ҳар ой тўланадиган қатъий суммада белгиланиб, унинг миқдори белгиланган энг кам иш ҳақи миқдорининг учдан бир қисмидан кам бўлмасликни тақозо этади.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Мазкур тоифа бўйича судья жараён тугагунига қадар зарур суммани вақтинча ундириш ҳақида ажрим чиқариши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Агар бобо ва бувининг ўз неваралари ҳар томонлама камол топиши, тарбияси тўғрисида ғамхўрлик қилишдан, уларга таъминот беришда иштирок этишдан ва бошқа шу каби мажбуриятларини бажаришдан бўйин товлаганлик ҳолати аниқланса, суд невараларни ёрдамга муҳтож, меҳнатга лаёқатсиз бобо ва бувига таъминот бериш мажбуриятларидан озод қилиши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суд тартибида ундириш талабларига даъво муддати татбиқ этилмайди. Шунга кўра алимент талаб қилиш ҳуқуқи вужудга келганидан сўнг қанча муддат ўтганидан қатъи назар, хоҳлаган вақтда алимент ундириш тўғрисидаги талаб билан судга мурожаат қилишга ҳақли бўлади (Ўзбекистон Республикаси Оила кодексининг 136-моддаси 1-қисми)ю</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судга мурожаат этилган пайтдан бошлаб ундирилади.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Агар таъминот учун маблағ олиш чоралари судга мурожаат қилингунга қадар кўрилганлиги, аммо алимент тўлаши шарт бўлган шахснинг уни тўлашдан бош тортганлиги оқибатида алимент олинмаганлиги суд томонидан аниқланса, ўтган давр учун алимент судга мурожаат этилган пайтдан бошлаб уч йиллик муддат доирасида ундириб олиниши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Бобо ва бувилик мажбуриятларини бажаришдан бўйин товлаш невараларга алимент тўлашдан бўйин товлаганлиги, неваралар тарбияси билан шуғулланмаганлиги ёки улар ҳақида ғамхўрлик қилмаганлиги билан тавсифланади. Бобо ва бувилик мажбуриятларини бажаришдан бўйин товлаш ҳолатлари исботланиши Фуқаролик процессуал кодексининг барча воситалари билан тасдиқланади.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Ўзбекистон Республикаси Фуқаролик процессуал кодексининг 34-модда 3-қисмига кўра алимент ундириш тўғрисидаги, оталикни белгилаш ҳақидаги </w:t>
      </w:r>
      <w:r w:rsidRPr="00BE0DDA">
        <w:rPr>
          <w:rFonts w:cs="Times New Roman"/>
          <w:szCs w:val="28"/>
        </w:rPr>
        <w:lastRenderedPageBreak/>
        <w:t>ва майиб бўлганлик ёки соғлиққа бошқача тарзда шикаст етганлик, ёхуд боқувчисининг ўлими натижасида кўрилган зарар ўрнини қоплаш тўғрисидаги даъволар доъвогар томонидан ўзи яшаб турган жойидаги судга ҳам тақдим этилиши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Ишни судда кўришга тайёрлаш жараёнида тақдим қилиниши лозим бўлган ҳужжатлар: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Жавобгарнинг туғилганлиги ҳақида гувоҳномадан нусха, даъвогарнинг ногиронлиги ҳақида ДМЭК (Даволаш меҳнат экспертиза комиссияси)дан хулоса;</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Даъвогар ва жавобгарнинг оилавий ва моддий шароитлари ҳақида ҳужжатлар (иш ҳақи, оладиган нафақаси ва бошқа  даромадлари ҳақида маълумотномалар);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Алимент ундириш талаб қилувчи бобо ва бувининг невараг нисбатдан ўз мажбуриятларини бажармаганлигини тасдиқловчи далиллар (суднинг ҳукми, тергов ва жамоат ташкилотларининг қарорлари ва бошқа ҳужжатлар);</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 Даъвогарнинг вояга етган бошқа фарзанди, невараси мавжудлиги ва уларга нисбатдан алимент тўлаш талаби тўғрисида даъво қўзғатилмаганлигини тасдиқловчи далиллар( боланинг туғилганлиги ҳақида гувохнлма, маҳалла қўмитасидан маълумотнома). Меҳнатга лаёқатсиз ёрдамга муҳтож бобо ва бувилар таъминоти учун алимент ундириш тўғрисидаги даъволар фуқаролик иши судда кўришга тайёрлаб бўлинган кундан эътиборан ўн кундан кечиктирмай кўрилиши лозим.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   Бундай тоифадаги даъволар бўйича даъвогардан давлат божи тўлаш талаб қилинмайди. Даъво қаноатлантирилганда суднинг ҳал қилув қарори дарҳол ижро этилиши шарт.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    Ўзбекистон Республикаси Оила кодексининг 129-моддасига кўра қариндошлар ва бошқа шахслардан вояга етмаган болалар учун, шунингдек, вояга етган меҳнатга лаёқатсиз, ёрдамга муҳтож шахслар таъминоти учун ундириладиган алиментнинг миқдори суд томонидан алимент ундирилаётган шахснинг ва алимент олайотган шахснинг моддий ва оилавий аҳволини ҳисобга олаётган олиб, ҳар ойда пул билан тўланадиган қатъий суммада белгиланади.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 микдорини белгилашда, талаб алимент тӱлаши шарт бўлган шахсларнинг барчасига ёхуд уларнинг бир нечтасига, ёки фақат бирига қаратилган булишидан қатъи назар, ана шу шахслар ҳисобга олинади.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Ундирилаётган алиментнинг умумий миқдори Ўзбекистон Республикаси Оила кодексининг 99-моддасида назарда тутилган миқдордан ошиб кетса, алимент тўловчи алимент тулаш ҳақидаги суднинг ҳал қилув қарори ёки суд буйруги кимнинг фойдасига чиққан бўлса, ўша шахсларнинг </w:t>
      </w:r>
      <w:r w:rsidRPr="00BE0DDA">
        <w:rPr>
          <w:rFonts w:cs="Times New Roman"/>
          <w:szCs w:val="28"/>
        </w:rPr>
        <w:lastRenderedPageBreak/>
        <w:t>ҳар бирига нисбатан алиментнинг миқдорини тегишинча камайтириш тўгрисида даъво тақдим этиши мумкин.</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    Ўзбекистон Республикаси Олий суди Пленумининг 2009-йил 24-ноябрдаги «Фуқаролик ишлар бўйича суд харажатларини ундириш амалиёти тўғрисида»ги 14-сонли қарорининг 21-бандига асосан, алимент ундириш ҳақидаги барча даъволардан (бола, ота-она, эр-хотин ва бошқалар таъминоти учун) давлат божи 12 ой учун алимент тўловлари жами суммасидан, агар алимент ундирилган муддат 12 ойдан ошмаса, шу давр учун алимент тўловлари жами суммасидан ҳисоблаб чикилади. Тўловлар суммаси жавобгарнинг охирги иш жойидаги ўртача ойлик иш ҳақи (даромади)дан келиб чиққан ҳолда аникланади. Жавобгар ишламаган тақдирда давлат божини хисоблаш учун тўловлар суммаси Ўзбекистон Республикасида амалда бўлган ўртача ойлик иш ҳақи миқдоридан келиб чиққан ҳолда белгиланади.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Суднинг алиментлар ундириш туғрисидаги ҳал қилув қарорлари дарҳол ижро этилиши керак.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Шунингдек, суднинг ҳал қилув қарори ёки алимент тулаш тўғрисидаги нотариал тартибда тасдиқланган келишув буйича алимент ушлаб қолиши лозим бўлган иш берувчи (ташкилот маъмурияти) алимент тўловчи шахс билан меҳнат шартномаси бекор қилинганлиги ҳақида, шунингдек, унинг янги иш, ўқиш жойи ёки турар жойи унга маълум бўлса, бу ҳақда суднинг ҳал қилув қарори ижро этиладиган жойдаги давлат ижрочисига ёки алимент олувчи шахсга уч кун муддат ичида хабар бериши шарт.</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 тулаши шарт бўлган шахс уч кун муддатда ўз иш, ўқиш жойи ёки турар жойи ўзгарганлиги ҳакида, шунингдек, кўшимча иш ҳақи ёки бошқа даромади тўғрисида давлат ижрочисини ҳамда алимент олувчи шахсни хабардор қилиши шарт.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Ушбу маълумотларни белгиланган муддатда узрсиз сабабларга кўра хабар қилмаган тақдирда, айбдор мансабдор шахс ва алимент тўловчи шахс қонунда белгиланган тартибда жавобгарликка тортилади.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Қонун билан мустаҳкамланган, меҳнатга лаёқатли вояга етган болаларнинг ўз ота-оналарига ғамхўрлик қилиш мажбурияти, биринчи навбатда, болаларнинг маънавий бурчи ва вазифаси ҳисобланади. Ўзбек халқида ота-она ва бобо-бувиларга ғамхўрлик қилишни фарзанд ўзининг муқаддас бурчи деб билади. Бу мажбуриятни улар ўз хоҳишлари билан бажарадилар.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Моддий ёрдамга муҳтож меҳнатга лаёқатсиз бобо-буви фойдасига алимент ундирилиши вактида бобо ва бувининг ҳам, невараларнинг ҳам моддий, оилавий шароитлари, шунингдек, тарафларнинг эътиборга лойик барча ҳолатлари ҳисобга олиниши лозим.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 xml:space="preserve"> Ёрдамга муҳтож меҳнатга лаёқатсиз бобо ва бувига алимент тўлаш тўғрисидаги даъво оиладаги барча меҳнатга лаёқатли вояга етган невараларга нисбатан қўзғатилиши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  Ўзбекистон Республикаси Оила кодексининг 11-моддасига биноан, вояга етган, мехнатга лаёқатли болалар ота-онасининг касаллигига ва бошқа узрли сабабларга кўра қилинадиган кўшимча харажатларда иштирок этишлари шарт. Бу қоида қонунчиликда янгиликдир. Ҳар бир вояга етган боланинг зиммасига юклатиладиган қўшимча харажатларни қоплаш суммасини белгилашда уларнинг моддий шароитлари ҳисобга олинади.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Лекин ҳаётда шундай вазиятлар ҳам бўладики, бобо ва бувилар касал бўлиб ёки зарур ҳаётий эҳтиёжлари нуқтаи назаридан харажат қилишига тўғри келади. Бироқ ҳар доим ҳам улар ўз эҳтиёжларини тўлиқ қоплаш имконига эга бўлавермасликлари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Оила кодексининг 7-моддасига кўра оила аъзолари ўртасидаги муносабатлар оила тўғрисидаги конун хужжатлари ёки тарафларнинг келишуви билан тартибга солинмаган ва бундай муносабатларни бевосита тартибга солувчи фуқаролик қонун хужжатлари нормалари мавжуд бўлмаган тақдирда, моҳияти жиҳатидан ушбу муносабатларга зид келмайдиган оила тўгрисидаги ва (ёки) фуқаролик қонун хужжатларининг ўхшаш муносабатларни тартибга солувчи нормалари (конун ўхшашлиги) кўлланилади. Бундай нормалар бўлмаган тақдирда оила аъзоларининг хуқуқ ва мажбуриятлари оила ҳамда фуқаролик хукуқининг умумий тамойилларига таянган холда (хуқуқ  ўхшашлиги), шунингдек, инсонийлик, оқиллик ва адолат тамойилларига амал қилган ҳолда белгиланади.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lang w:val="uz-Cyrl-UZ"/>
        </w:rPr>
        <w:t xml:space="preserve">Шу сабабли, судлар бобо ва бувилар таъминоти учун кўшимча харажатлар ундириш ҳакидаги даъволарни кўришда оила тӱғрисидаги конун хужжатларининг ўхшаш муносабатларни тартибга солувчи нормаларини (конун ўхшашлиги) қуллашлари лозим. </w:t>
      </w:r>
      <w:r w:rsidRPr="00BE0DDA">
        <w:rPr>
          <w:rFonts w:cs="Times New Roman"/>
          <w:szCs w:val="28"/>
        </w:rPr>
        <w:t xml:space="preserve">Чунки миллий қонунчилигимизда бобо ва бувилар таъминоти учун қўшимча харажатлар ундириш назарда тутилмаган. Бизнинг фикримизча, вояга етган, мехнатга лаёқатли неваралар бобо ва бувисининг касаллигига ва бошка узрли сабабларга кўра қилинадиган қўшимча харажатларда иштирок этишлари шарт. Вояга етган, меҳнатга лаёқатли неваралар томонидан кўшимча харажатлар ихтиёрий равишда копланмаса, талаб қилинаётган сумма суд тартибида ундирилиши мумкин. Конунга кўра, ўзининг меҳнатга лаёкатсиз ва ёрдамга мухтож бобо-бувисини таъминлаш мажбурияти шак-шубҳасиз бўлиб, у неваранинг моддий аҳволига боғлик бўлмайди. Аммо алимент микдорини белгилашда бу инобатга олинади. Яъни, улар ҳар қандай холатда ҳам таъминотни талаб этишга хакли. Демак, </w:t>
      </w:r>
      <w:r w:rsidRPr="00BE0DDA">
        <w:rPr>
          <w:rFonts w:cs="Times New Roman"/>
          <w:szCs w:val="28"/>
        </w:rPr>
        <w:lastRenderedPageBreak/>
        <w:t xml:space="preserve">бобо ва буви агар ҳам мехнатга лаёқатсиз, ҳам эхтиёжманд бўлсагина, ўзининг мехнатга лаёқатли вояга етган неварасидан алимент талаб этишга ҳақли. Шу боис суд карорида ушбу икки холатни тасдиқловчи далиллар бўлиши даркор. Уларнинг биттаси тасдикланмаган тақдирда даъво кондирилиши рад этилиши мумкин. Қуйидагилар меҳнатга лаёкатсиз ҳисобланади: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-55 ёшга етган аёллар;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-60 ёшга етган эркаклар;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-ногиронлар.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Яшаш учун етарли микдорда маблағга эга бўлмаган шахслар эҳтиёжманд деб тан олинади. Эхтиёжмандлик даражаси ҳар бир индивидуал ҳолатда суд томонидан ишнинг аник ҳолатларини инобатга олган холда аниқланади. Бобо ва бувининг кўшимча алимент олишга эҳтиёжи куйидаги омиллардан келиб чиқиб белгиланади: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-моддий ахволи;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-мавжуд даромадлари даражаси (масалан, пенсия миқдорu; мол-мулкни рентага беришдан тушган даромад; дивидендлар олиш ва бошқалар);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-мехнатга лаёқатли эр (хотин)нинг мавжудлиги;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-эр (хотин) томонидан моддий кўмак мавжудлиги;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-бошка шахслардан моддий кўмак олиши.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Одатда, овкатланиш, коммунал хизматлар тўлови, дори-дармонлар олиш учун даромадлари етмайдиган шахслар эхтиёжманд деб тан олинади. Моддий ёрдам бериш тўғрисидаги суднинг ҳал қилув қарорларини бажармаслик жиноий жавобгарликка сабаб бўлади. Ўзбекистон Республикаси Жиноят кодексининг 123-моддасида вояга етган шахсларнинг мехнатга лаёкқатсиз ва моддий ёрдамга муҳтож бўлган ота-онани ёки уларнинг ўрнини босувчи шахсларни моддий таъминлашдан бўйин товлаши, яъни уларни моддий жиҳатдан таъминлаш учун суднинг ҳал қилув қарорига биноан ундирилиши лозим бўлган маблағни жами бўлиб уч ойдан ортиқ муддат мобайнида тўламаслиги, энг кам ойлик иш ҳақининг эллик баробаригача миқдорда жарима ёки уч юз олтмиш соатгача мажбурий жамоат ишлари, ёхуд уч йилгача ахлоқ тузатиш ишлари билан жазоланиши белгиланган. Маънавиятимиз мукаддас динимиз билан ҳам уйғун бўлиб, кексаларга бўлган ҳурмат ва эхтиром ҳар иккисида ҳам бирдек қадрланади. Мазкур масала бўйича хорижий тажрибани таҳлил қиладиган бўлсак, бирорта ҳам ривожланган демократик давлатлар конституцияларида болаларнинг ўз ота-оналарига, невараларнинг ўз бобо-бувисига нисбатан бурчлари мустахкамланганини учратмаймиз.</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Чунки ғарбда шаклланган қарашларга кўра, ота-она фарзандини вояга етказганидан сўнг ҳар иккала тараф мустақил бўлиб, бундан буёғига ҳамма ўз харажатини ўзи тортиши лозим. Уларда асосан, ота-оналарнинг </w:t>
      </w:r>
      <w:r w:rsidRPr="00BE0DDA">
        <w:rPr>
          <w:rFonts w:cs="Times New Roman"/>
          <w:szCs w:val="28"/>
        </w:rPr>
        <w:lastRenderedPageBreak/>
        <w:t xml:space="preserve">фарзандларига нисбатан мажбуриятлари қайд этилган. Албатта, биз бу ерда мазкур мамлакатлар қонунчилигини танқид қилиш фикридан йирокмиз, чунки ҳар бир давлат қонунчилиги ўзининг миллий-тарихий анъаналари ва қадриятлари устуворлигидан келиб чиқади.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Ўзбекистон Республикаси Оила кодексининг 39-моддасига мувофик алимент қарзини ундириш алимент тўлаш тўғрисидаги нотариал тартибда тасдиқланган келишув ёки суднинг қарори асосида келиб чиқади. Қарздорликнинг вужудга келиши турли сабабларга кўра юз бериши мумкин. У қарздорнинг айбли хатти-ҳаракатлари алимент тўлашдан бўйин товлаганлиги билан ҳам, ундирувчининг айби, масалан, нотариал тартибда тасдиқланган келишув ёки ижро варақани тақдим қилмаслиги, ўзининг турар-жойи ўзгарганлиги ҳақида хабар бермаганлиги, алимент олишдан бош тортганлиги ва ҳ.к. билан ҳам юзага келиши мумкин.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Шу билан алимент қарздорлиги тарафларга боғлиқ бўлмаган ҳолатларда ҳам келиб чиқиши мумкин, қарздорнинг оғир касаллиги, алимент тўлашга маблағнинг етишмаслиги, ойлик иш ҳақини ўз вақтида бермаганлиги ва ҳ.к.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Алиментлар ижро варақаси ёки алимент тўлаш тўгрисидаги нотариал тартибда тасдиқланган келишув бўйича алимент тўлаши шарт бўлган шахснинг айби билан ундирилмаган булса, алиментлар уч йиллик муддатдан қатъи назар, ўтган барча вакт учун ундирилади.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қарзини тўлашдан озод қилиш учун судга икки холатнинг уйғунликдаги зарурлиги: суд томонидан алимент қарзининг вужудга келишининг узрли деб топилганлиги ва алимент тўлаши шарт бўлган шахснинг моддий ва оилавий аҳволи йиғилган алимент қарзни тўлашга имкон бермаслигига имкон беради. Шу ҳолатлардан фақат бирининг мавжудлиги  алимент қарзини тўлашдан озод этишга сабаб бўла олмайди.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Ўзбекистон Республикаси Жиноят кодексининг 123-модда талабларига кўра, вояга етган шахсларнинг меҳнатга лаёқатсиз ва моддий ёрдамга муҳтож бўлган ота-онани ёки уларнинг ўрнини босувчи шахсларни моддий таъминлашдан бўйин товлаши, яъни уларни моддий жиҳатдан таъминлаш учун суднинг ҳал қилув қарорига биноан ундирилиши лозим бўлган маблағни икки ойдан ортиқ муддат мобайнида тўламаслиги, шундай қилмиш учун маъмурий жазо қўлланилганидан кейин содир этилган бўлса, уч йилгача ахлоқ тузатиш ишлари ёки бир йилгача озодликдан маҳрум қилиш билан жазоланади.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 ва бошка нафақаларни ундириш бўйича суд қарорининг ижроси Ўзбекистон Республикасининг «Суд хужжатлари ва бошқа органлар ҳужжатларини ижро этиш тӱғрисида»ги қонуни орқали амалга оширилади.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lastRenderedPageBreak/>
        <w:t>Ушбу қонунга мувофиқ, суд қарорларини ижро этиш органининг ҳужжатлари қонунда белгиланган ваколатларини амалга ошираётганларида жисмоний ёки юридик шахслар зиммасига пул маблағлари ва бошқа мол-мулкни ўзга шахсларга бериш ёхуд улар фойдасига муайян ҳаракатларни амалга ошириш ёки бундай ҳаракатларни амалга оширишдан ўзини тийиш мажбуриятини юклаш ҳуқуқи берилган бошқа органларнинг (мансабдор шахсларнинг) ҳужжатлари мажбурий ижро этилаётганда юзага келадиган муносабатларни тартибга солади. Агар қарздор жисмоний шахс бўлса, ижро ҳаракатларини суд ижрочиси унинг яшаш жойи ёки иш жойида, ехуд унинг мол-мулки турган жойда амалга оширади.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Агар жавобгар бобо ва бувиси ўтмишда уни боқиш ва тарбиялаш буйича ўз мажбуриятларини бажармаганини исботласа, суд бундай бобо ёки бувини таъминлашдан неварани озод этиши мумкин.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Фақатгина меҳнатга лаёқатсизлар бундан озод қилиниши мумкин. Меҳнатга лаёқатсизларга 16 ёшга етмаганлардан ташқари, пенсия ёшига етган (умумий асосларда эркаклар 60 ёшга, аёллар 55 ёшга етганларида) ёки І ва II гуруҳ ногиронлари киради.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Бобо ва бувига таъминот бериш мажбуриятидан озод қилиш ёки бу мажбуриятни муайян муддат билан чеклаш суднинг мажбурияти эмас, балки ҳукуқи ҳисобланади.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Ўзбекистон Республикаси Оила кодексининг 146-моддасига кўра алимент миқдори суд тартибида белгиланганидан кейин тарафлардан бирининг моддий ёки оилавий аҳволи ўзгарса, суд улардан ҳар бирининг талабига кўра алиментнинг белгиланган миқдорини ўзгартиришга ёки алимент тўлаши шарт бўлган шахсни алимент тўлашдан озод қилишга ҳақли. Алимент миқдорини ўзгартиришда ёки уни тўлашдан озод қилишда суд тарафларнинг эътиборга лойиқ бошқа манфаатларини ҳисобга олишга ҳақли.</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Бобо ва буви таъминотига алимент тулашдан озод қилиш масаласи алимент олувчи шахснинг доимий яшаб турган жойидаги суд судловига тааллуқли. Неварадан алимент олаётган бобо (буви)ни давлат таъминотидаги ногиронлар уйига жойлаштириш ёки уни нодавлат ташкилотларнинг таъминотига (хомийлигига) ёки масалан, уй (квартира)нинг олди-сотди тўғрисида шартнома тузилган тақдирда, уни умрбод таъминлаш шарти билан хусусий шахсларга топшириш ҳоллари, агар кўшимча харажатларни тақозо этадиган фавқулодда ҳолатлар (алоҳида парвариш қилиш, даволаш, озиқ-овқат билан таъминлаш каби ҳолатлар) мавжуд бўлмаса, шу сабабларнинг ўзи алимент тўловчини алимент тўлаш мажбуриятидан озод қилиш учун асос бўлиши мумкин.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lastRenderedPageBreak/>
        <w:t xml:space="preserve">Ишни судда кўришга тайёрлаш жараёнида куйидаги хужжатлар тақдим қилиниши лозим: бобо (буви)нинг таъминоти учун алимент ундириш тўғрисидаги суднинг ҳал қилув қароридан нусха, алиментлар бўйича қарорини ижро этмаган бўлса, бу ҳақда мажбурий ижро органларининг маълумотномаси, тарафларнинг моддий аҳволининг ўзгарганлиги ва жавобгарнинг ногиронлигини тасдиқловчи ҳужжатлар (даъвогар ва жавобгарнинг иш ҳақи, оладиган нафақаларининг ва бошқа даромадлари ҳамда уларнинг қарамоғида бўлган шахслар тўғрисида маълумотнома, кўшниларнинг маҳалла қўмитаси муҳри билан тасдиқланган далолатномаси), давлат божи тўланганлиги ҳақида чипта.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Шунингдек, Ўзбекистон Республикаси Оила кодексининг 147-модда талабларига кўра суд тартибида ундирилувчи алиментлар тўлови куйидаги ҳолатларда тўхтатилади: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 -даъвогарнинг меҳнат қобилияти тикланганида;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 олувчи ёрдамга бошқа муҳтож бўлмаганида;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 олувчи ёки алимент тўлаши шарт бўлган шахсларнинг биронтаси ўлимидан кейин. </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тўлашдан озод қилиш суднинг ҳал қилув қарори қонуний кучга кирган кундан ҳисобланади.</w:t>
      </w:r>
    </w:p>
    <w:p w:rsidR="002565BB" w:rsidRPr="00BE0DDA" w:rsidRDefault="002565BB" w:rsidP="002565BB">
      <w:pPr>
        <w:spacing w:after="0" w:line="276" w:lineRule="auto"/>
        <w:ind w:firstLine="709"/>
        <w:jc w:val="both"/>
        <w:rPr>
          <w:rFonts w:cs="Times New Roman"/>
          <w:szCs w:val="28"/>
        </w:rPr>
      </w:pPr>
    </w:p>
    <w:p w:rsidR="002565BB" w:rsidRPr="00BE0DDA" w:rsidRDefault="002565BB" w:rsidP="002565BB">
      <w:pPr>
        <w:shd w:val="clear" w:color="auto" w:fill="FFFFFF" w:themeFill="background1"/>
        <w:spacing w:after="0" w:line="276" w:lineRule="auto"/>
        <w:ind w:firstLine="709"/>
        <w:jc w:val="center"/>
        <w:rPr>
          <w:rFonts w:cs="Times New Roman"/>
          <w:color w:val="000000" w:themeColor="text1"/>
          <w:szCs w:val="28"/>
        </w:rPr>
      </w:pPr>
      <w:r w:rsidRPr="00BE0DDA">
        <w:rPr>
          <w:rFonts w:cs="Times New Roman"/>
          <w:b/>
          <w:color w:val="000000" w:themeColor="text1"/>
          <w:szCs w:val="28"/>
          <w:lang w:val="uz-Cyrl-UZ"/>
        </w:rPr>
        <w:t>АЛИМЕНТ БЎЙИЧА ҚАРЗДОРЛИКНИ АНИҚЛАШГА ОИД ИШЛАР</w:t>
      </w:r>
    </w:p>
    <w:p w:rsidR="002565BB" w:rsidRPr="00BE0DDA" w:rsidRDefault="002565BB" w:rsidP="002565BB">
      <w:pPr>
        <w:shd w:val="clear" w:color="auto" w:fill="FFFFFF" w:themeFill="background1"/>
        <w:spacing w:line="276" w:lineRule="auto"/>
        <w:ind w:firstLine="709"/>
        <w:jc w:val="center"/>
        <w:rPr>
          <w:rFonts w:cs="Times New Roman"/>
          <w:color w:val="000000" w:themeColor="text1"/>
          <w:szCs w:val="28"/>
          <w:lang w:val="uz-Cyrl-UZ"/>
        </w:rPr>
      </w:pP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Ўзбекистон Республикаси Оила кодексининг 96-моддасига асосан Ота-она воягаетмаганболаларигатаъминотберишишарт деб кўрсатилган.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Шунингдек ушбу Оила кодексда воягаетмаганболаларигатаъминот бериш ҳақида ота-она ўртасида ўзаро келишув бўлмаса, болаларнинг таъминоти учун алимент суд томонидан белгиланиши кўрсатиб ўтилган.</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Вояга етмаган болаларга алимент тўлаш ҳақида ота-она ўртасида келишув бўлмаганда ёки алимент ихтиёрий равишда тўланмаганда ва ота-онадан бирортаси ҳам алимент ундириш тўғрисида судга даъво ёки ариза билан мурожаат қилмаган ҳолларда, васийлик ва ҳомийлик органлари вояга етмаган боланинг таъминоти учун ота ёки онадан қонунда белгиланган миқдорда алимент ундириш тўғрисида даъво қўзғатишга ҳақлидир.</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Ўзбекистон РеспубликасиФуқаролик процессуал кодексининг 172-моддасига асосан суд буйруғини бериш тўғрисидаги ариза ёзма шаклда, шу жумладан ахборот тизими орқали электрон ҳужжат тарзида берилиши мумкин. </w:t>
      </w:r>
    </w:p>
    <w:p w:rsidR="002565BB" w:rsidRPr="00BE0DDA" w:rsidRDefault="002565BB" w:rsidP="002565BB">
      <w:pPr>
        <w:spacing w:after="0" w:line="276" w:lineRule="auto"/>
        <w:ind w:firstLine="709"/>
        <w:jc w:val="center"/>
        <w:rPr>
          <w:rFonts w:cs="Times New Roman"/>
          <w:b/>
          <w:szCs w:val="28"/>
          <w:u w:val="single"/>
          <w:lang w:val="uz-Cyrl-UZ"/>
        </w:rPr>
      </w:pPr>
      <w:r w:rsidRPr="00BE0DDA">
        <w:rPr>
          <w:rFonts w:cs="Times New Roman"/>
          <w:b/>
          <w:szCs w:val="28"/>
          <w:u w:val="single"/>
          <w:lang w:val="uz-Cyrl-UZ"/>
        </w:rPr>
        <w:lastRenderedPageBreak/>
        <w:t>Судья ишни ҳал қилиш учун қуйидагиларни далиллар доираси сифатида белгилаш мумкин:</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 -никоҳ гувоҳномаси нусхаси,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-агар ундирувчи ва қарздор ўртасида қонуний никоҳ мавжуд бўлмаса оталикни белгилаш хақидаги далолатнома ёзувидан нусха,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-туғилганлик ҳақидаги гувоҳнома нусхаси аризада кўрсатилган болалар сонига мутаносиб равишда,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-ундирувчи ва қарздорнинг яшаш жойидан маълумотнома,</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-почта харажати тўланганлиги хақидаги тўлов топшириқномаси,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-боланинг соғлиги хақида маълумотнома,</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-тиббий маълумотнома,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-паспорт нусхаси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-ариза нусхаси тақдим этилиши керак.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Судья иш учун зарур бўлган далиллар доираисни аниқлашда ундирувчи ва қарздор ўртасида қонуний никоҳ бор йўқлигига, вояга етмаганнинг туғилганлик тўғрисидаги гувоҳноманинг ота графасида ким ёзилганлигига алоҳида эътибор қаратиши, ундирувчи ва қарздорниниг доимий яшаш жойи аниқлаши лозим.</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Алимент ундириш хақида суд буйруғини бериш тўғрисидаги аризада</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-ариза берилаётган суднинг номи, ундирувчининг фамилияси, исми, отасининг исми, унинг яшаш жойи ,қарздорнинг фамилияси, исми, отасининг исми, унинг яшаш жойи, ундирувчининг талаби, илова қилинаётган ҳужжатларнинг рўйхати кўрсатилиши керак.</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Алимент ундириш тўғрисидаги ариза ундирувчи ёки унинг вакили томонидан имзоланади. Вакил томонидан берилаётган аризага унинг ваколатларини тасдиқловчи ҳужжат илова қилиниши керак.</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b/>
          <w:color w:val="000000"/>
          <w:szCs w:val="28"/>
          <w:lang w:val="uz-Cyrl-UZ"/>
        </w:rPr>
        <w:t xml:space="preserve">Судья алимент ундириш тўғрисида суд буйруғи чиқаришда ундирувчи томонидан аризага илова қилинган ҳужжатларга ва далилларга баҳо бериши лозим. </w:t>
      </w:r>
      <w:r w:rsidRPr="00BE0DDA">
        <w:rPr>
          <w:rFonts w:cs="Times New Roman"/>
          <w:color w:val="000000"/>
          <w:szCs w:val="28"/>
          <w:lang w:val="uz-Cyrl-UZ"/>
        </w:rPr>
        <w:t>Бунда судья вояга етмаган бола ундирувчи ва қарздорнинг турмушлари давомидаги фарзанди эканлиги аниқлаши, вояга етмаган бола хақиқатда қарздорнинг фарзанди эканлигини тасдиқловчи маълумотларни аниқлаши,алимент ундириш тўғрисидаги суд ҳужжати ижроси жараёнида алимент бўйича вужудга келган қарздорлик миқдорини давлат ижрочилари томонидан олинган маълумот тўғри ёки нотўғрилигини текшириши керак ва ишга давлат ижрочисини жалб қилиши лозим.</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Суд томонидан алимент ундириш хақидаги ариза юзасидан уч кун муддат ичида суд буйруғи чиқариши ёки ариза ва унга илова қилиниши лозим бўлган ҳужжатлар мавжуд бўлмаган тақдирда аризани қайтаришхақида ажрим чиқариши керак Суд буйруғи чиқаришда ота ёки онанинг ҳар ойдаги иш ҳақи </w:t>
      </w:r>
      <w:r w:rsidRPr="00BE0DDA">
        <w:rPr>
          <w:rFonts w:cs="Times New Roman"/>
          <w:color w:val="000000"/>
          <w:szCs w:val="28"/>
          <w:lang w:val="uz-Cyrl-UZ"/>
        </w:rPr>
        <w:lastRenderedPageBreak/>
        <w:t xml:space="preserve">ва барча даромадларининг бир нафар бола учун ¼ қисми миқдорида, икки нафар бола учун 1/3 қисми миқдорида, уч ва ундан ортиқ нафар бола учун ½ қисми миқдорида ундирилиши Ўзбекистон Ресапубликаси Оила кодексининг 99-моддасида белгилаб қўйилган. Ушбу моддага асосан ҳар бир бола учун ундириладиган алимент миқдори қонун ҳужжатлари билан белгиланган базавий ҳисоблашнинг етмиш беш фоизидан кам бўлмаслиги керак.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Ўзбекистон Республикаси Олий суди Пленуми қарорида кўрсатилишича алимент ундириш тўғрисидаги суд ҳужжати ижроси жараёнида алимент бўйича қарздорлик миқдорини ҳисоблаш ва ундириш давлат ижрочилари томонидан амалга оширилади деб кўрсатилган. Алимент ундириш хақидаги суд буйруғи ёки алимент тўлаш тўғрисида келишув бажарилмаган ва алимент бўйича қарз вужудга келган тақдирда алимент ундирувчи банк фоизларини ундириш юзасидан судга даъво билан мурожаат этишга ҳақли.</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Ундирувчининг аризасига асосан суд алимент тўловлари миқдорини тарафларнинг моддий ёки оилавий аҳволини эътиборга олиб камайтириши ёки кўпайтириши мумкин.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Ота-онадан вояга етган меҳнатга лаёқатсиз, ёрдамга муҳтож болаларига ундириладиган алиментнинг миқдори суд томонидан алимент тўлаши шарт бўлган ота-онанинг оилавий ва моддий аҳволи ҳисобга олиниб, ҳар ойда пул билан тўланадиган қатъий суммада белгиланади.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Ўзбекистон Республикаси Солиқ кодексининг 329-моддаси </w:t>
      </w:r>
      <w:hyperlink r:id="rId5" w:anchor="1290097" w:history="1">
        <w:r w:rsidRPr="00BE0DDA">
          <w:rPr>
            <w:rStyle w:val="a3"/>
            <w:color w:val="000000"/>
            <w:szCs w:val="28"/>
            <w:lang w:val="uz-Cyrl-UZ"/>
          </w:rPr>
          <w:t>3-бандига</w:t>
        </w:r>
      </w:hyperlink>
      <w:r w:rsidRPr="00BE0DDA">
        <w:rPr>
          <w:rFonts w:cs="Times New Roman"/>
          <w:color w:val="000000"/>
          <w:szCs w:val="28"/>
          <w:lang w:val="uz-Cyrl-UZ"/>
        </w:rPr>
        <w:t>мувофиқ вояга етмаган болалар таъминоти учун алимент ундириш ҳақида суд буйруғини бериш тўғрисидаги ариза, шунингдек, вояга етмаган ва вояга етган меҳнатга лаёқатсиз, ёрдамга муҳтож болалар таъминоти учун алимент ундириш ҳақида даъво ариза берганлик учун давлат божи ундирилмайди.</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Алимент ундириш тўғрисидаги даъволар бўйича давлат божибир йиллик алимент тўловларнинг йиғиндисига қараб жавобгардан ундирилади.</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Алимент Ўзбекистон Республикаси ҳудудида ва унинг ташқарисида пул ёки натура тарзида олинган барча турдаги даромадлардан ушлаб қолинади.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Алимент ундириш тўғрисидаги суднинг ҳал қилув қарори ёки суд буйруғи қонун ҳужжатларида белгиланган тартибда ижро этилади. </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b/>
          <w:color w:val="000000"/>
          <w:szCs w:val="28"/>
          <w:lang w:val="uz-Cyrl-UZ"/>
        </w:rPr>
        <w:t>Биринчи инстанция суди</w:t>
      </w:r>
      <w:r w:rsidRPr="00BE0DDA">
        <w:rPr>
          <w:rFonts w:cs="Times New Roman"/>
          <w:color w:val="000000"/>
          <w:szCs w:val="28"/>
          <w:lang w:val="uz-Cyrl-UZ"/>
        </w:rPr>
        <w:t xml:space="preserve"> алимент ундириш хақидаги суд буйруғи бериш хақидаги аризани, ариза ва унга илова қилиниши лозим бўлган ҳужжатлар мавжуд бўлмаган тақдирда аризани қайтариш хақида чиқарилган ажримида кўрсатилган камчиликларни аризачи томонидан бартараф қилганида,аризачи қайтадан судга мурожаат қилиши ва суд ажрими устидан юқори турувчи судга мурожаат қилиши мумкин. Агар аризачи суд ажримида кўрсатилган камчиликларни баратараф қилиб судга такроран ариза берса, </w:t>
      </w:r>
      <w:r w:rsidRPr="00BE0DDA">
        <w:rPr>
          <w:rFonts w:cs="Times New Roman"/>
          <w:color w:val="000000"/>
          <w:szCs w:val="28"/>
          <w:lang w:val="uz-Cyrl-UZ"/>
        </w:rPr>
        <w:lastRenderedPageBreak/>
        <w:t xml:space="preserve">аризага никоҳ гувоҳномаси нусхаси, агар ундирувчи ва қарздор ўртасида қонуний никоҳ мавжуд бўлмаса оталикни белгилаш хақидаги далолатнома ёзувидан нусха, туғилганлик ҳақидаги гувоҳнома нусхаси аризада кўрсатилган болалар сонига мутаносиб равишда, ундирувчи ва қарздорнинг яшаш жойидан маълумотнома, почта харажати тўланганлиги хақидаги тўлов топшириқномаси, боланинг соғлиги хақида тиббий маълумотнома, паспорт нусхаси ва ариза нусхаси тақдим этилиши лозим.  </w:t>
      </w:r>
    </w:p>
    <w:p w:rsidR="002565BB" w:rsidRPr="00BE0DDA" w:rsidRDefault="002565BB" w:rsidP="002565BB">
      <w:pPr>
        <w:shd w:val="clear" w:color="auto" w:fill="FFFFFF"/>
        <w:spacing w:after="0" w:line="276" w:lineRule="auto"/>
        <w:ind w:firstLine="709"/>
        <w:jc w:val="both"/>
        <w:rPr>
          <w:rFonts w:cs="Times New Roman"/>
          <w:b/>
          <w:color w:val="000000"/>
          <w:szCs w:val="28"/>
          <w:lang w:val="uz-Cyrl-UZ"/>
        </w:rPr>
      </w:pPr>
      <w:r w:rsidRPr="00BE0DDA">
        <w:rPr>
          <w:rFonts w:cs="Times New Roman"/>
          <w:b/>
          <w:color w:val="000000"/>
          <w:szCs w:val="28"/>
          <w:lang w:val="uz-Cyrl-UZ"/>
        </w:rPr>
        <w:t>Юқори инстанция суди суд ҳужжатини қайта кўришда алимент ундириш хақидаги суд буйруғи қайта кўриш хақидаги аризани ва унга илова қилинган ҳужжатларни ўрганаётганда, далиллар доирасини аниқлаб олиши керак.</w:t>
      </w:r>
    </w:p>
    <w:p w:rsidR="002565BB" w:rsidRPr="00BE0DDA" w:rsidRDefault="002565BB" w:rsidP="002565BB">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Аризачи томонидан юқори инстанция судига, биринчи инстанция суди томонидан чиқарилган суд буйруғидан норози бўлиб ёзган аризаси, алимент ундириш хақида ариза юзасидан чиқарилган суд буйруғи нусхасини, аризачи ўз аризасида кўрсатилган важларини исботловчи далилларни аризасига илова қилиши керак. </w:t>
      </w:r>
    </w:p>
    <w:p w:rsidR="002565BB" w:rsidRPr="00BE0DDA" w:rsidRDefault="002565BB" w:rsidP="002565BB">
      <w:pPr>
        <w:shd w:val="clear" w:color="auto" w:fill="FFFFFF"/>
        <w:spacing w:after="0" w:line="276" w:lineRule="auto"/>
        <w:ind w:firstLine="709"/>
        <w:jc w:val="both"/>
        <w:rPr>
          <w:rFonts w:cs="Times New Roman"/>
          <w:b/>
          <w:color w:val="FF0000"/>
          <w:szCs w:val="28"/>
          <w:lang w:val="uz-Cyrl-UZ"/>
        </w:rPr>
      </w:pPr>
    </w:p>
    <w:p w:rsidR="002565BB" w:rsidRPr="00BE0DDA" w:rsidRDefault="002565BB" w:rsidP="002565BB">
      <w:pPr>
        <w:shd w:val="clear" w:color="auto" w:fill="FFFFFF"/>
        <w:spacing w:after="0" w:line="276" w:lineRule="auto"/>
        <w:ind w:firstLine="709"/>
        <w:jc w:val="center"/>
        <w:rPr>
          <w:rFonts w:cs="Times New Roman"/>
          <w:color w:val="000000" w:themeColor="text1"/>
          <w:szCs w:val="28"/>
          <w:lang w:val="uz-Cyrl-UZ"/>
        </w:rPr>
      </w:pPr>
      <w:r w:rsidRPr="00BE0DDA">
        <w:rPr>
          <w:rFonts w:cs="Times New Roman"/>
          <w:b/>
          <w:color w:val="000000" w:themeColor="text1"/>
          <w:szCs w:val="28"/>
          <w:lang w:val="uz-Cyrl-UZ"/>
        </w:rPr>
        <w:t>АЛИМЕНТ  МИҚДОРИНИ  КАМАЙТИРИШ  ЁКИ  ОЗОД  ҚИЛИШГА ДОИР ИШЛАР</w:t>
      </w:r>
    </w:p>
    <w:p w:rsidR="002565BB" w:rsidRPr="00BE0DDA" w:rsidRDefault="002565BB" w:rsidP="002565BB">
      <w:pPr>
        <w:spacing w:after="0" w:line="276" w:lineRule="auto"/>
        <w:ind w:firstLine="709"/>
        <w:jc w:val="both"/>
        <w:rPr>
          <w:rFonts w:cs="Times New Roman"/>
          <w:szCs w:val="28"/>
          <w:lang w:val="uz-Cyrl-UZ"/>
        </w:rPr>
      </w:pP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тўлаётган ота-онанинг бошқа вояга етмаган болалари бўлиб, ундан қонунда белгиланган миқдорда алимент ундирилганда ўша болалар алимент олаётган болаларга нисбатан моддий жиҳатдан камроқ таъминланиб қоладиган бўлса, шунингдек, алимент тўлаётган ота (она) ногирон бўлиб, моддий жиҳатдан қийналиб келаётган бўлса ёки алимент олаётган шахс мустақил даромадга эга бўлган тақдирда, алимент миқдори суд томонидан камайтирилиши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Агар вояга етмаган бола давлат ёки нодавлат муассасаларининг тўлиқ таъминотида бўлса, суд алимент тўлаётган ота ёки онанинг моддий  аҳволини  ҳисобга  олиб,  тўланаётган  алимент  миқдорини камайтириш ёки уни алимент тўлашдан озод қилиш ҳақида ҳал қилув қарори чиқариши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миқдорини камайтириш ёки уни тўлашдан озод қилиш учун асос бўлган ҳолатлар тугаганда, манфаатдор тараф алимент қонунда  белгиланган  миқдорда  ундирилишини  талаб  қилиб,  судга мурожаат этишга ҳақли.</w:t>
      </w:r>
    </w:p>
    <w:p w:rsidR="002565BB" w:rsidRPr="00BE0DDA" w:rsidRDefault="002565BB" w:rsidP="002565BB">
      <w:pPr>
        <w:spacing w:after="0" w:line="276" w:lineRule="auto"/>
        <w:ind w:firstLine="709"/>
        <w:jc w:val="both"/>
        <w:rPr>
          <w:rFonts w:cs="Times New Roman"/>
          <w:b/>
          <w:szCs w:val="28"/>
          <w:u w:val="single"/>
          <w:lang w:val="uz-Cyrl-UZ"/>
        </w:rPr>
      </w:pPr>
      <w:r w:rsidRPr="00BE0DDA">
        <w:rPr>
          <w:rFonts w:cs="Times New Roman"/>
          <w:b/>
          <w:szCs w:val="28"/>
          <w:u w:val="single"/>
          <w:lang w:val="uz-Cyrl-UZ"/>
        </w:rPr>
        <w:t>Болалар  давлат  ёки  нодавлат  ташкилотларининг  тўлиқ таъминотида бўлганлиги сабабли алимент миқдорини камайтириш ёки тўлашдан озод қилиш қуйидагича амалга оширилади: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Болалар  давлат  ёки  нодавлат  муассасаларининг  тўлиқ таъминотида  бўлганлиги  ҳолатида  алимент  тўловчи  алимент миқдорини камайтириш ёки алимент тўлашдан озод қилиш тўғрисидаги ариза билан алимент олувчи шахс яшаётган ҳудуддаги туман судига мурожаат қилишга ҳақли.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миқдорини камайтириш ёки уни тўлашдан озод қилиш учун асос бўлган ҳолатлар тугаганда манфаатдор тараф белгиланган тартибда алимент ундирилишини талаб қилиб судга мурожаат этишга ҳақли.</w:t>
      </w:r>
    </w:p>
    <w:p w:rsidR="002565BB" w:rsidRPr="00BE0DDA" w:rsidRDefault="002565BB" w:rsidP="002565BB">
      <w:pPr>
        <w:spacing w:after="0" w:line="276" w:lineRule="auto"/>
        <w:ind w:firstLine="709"/>
        <w:jc w:val="center"/>
        <w:rPr>
          <w:rFonts w:cs="Times New Roman"/>
          <w:b/>
          <w:szCs w:val="28"/>
          <w:u w:val="single"/>
          <w:lang w:val="uz-Cyrl-UZ"/>
        </w:rPr>
      </w:pPr>
      <w:r w:rsidRPr="00BE0DDA">
        <w:rPr>
          <w:rFonts w:cs="Times New Roman"/>
          <w:b/>
          <w:szCs w:val="28"/>
          <w:u w:val="single"/>
          <w:lang w:val="uz-Cyrl-UZ"/>
        </w:rPr>
        <w:t>Судья ишни ҳал қилиш учун қуйидагиларни далиллар доираси сифатида белгилаш мумкин:</w:t>
      </w:r>
    </w:p>
    <w:p w:rsidR="002565BB" w:rsidRPr="00BE0DDA" w:rsidRDefault="002565BB" w:rsidP="002565BB">
      <w:pPr>
        <w:pStyle w:val="a4"/>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даъвогардан  болалар  таъминоти  учун алимент ундириш тўғрисидаги суднинг ҳал қилув қароридан нусха;</w:t>
      </w:r>
    </w:p>
    <w:p w:rsidR="002565BB" w:rsidRPr="00BE0DDA" w:rsidRDefault="002565BB" w:rsidP="002565BB">
      <w:pPr>
        <w:pStyle w:val="a4"/>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болалар давлат ёки нодавлат муассасаларининг тўлиқ таъминотига ўтганлиги тўғрисида маълумотнома;</w:t>
      </w:r>
    </w:p>
    <w:p w:rsidR="002565BB" w:rsidRPr="00BE0DDA" w:rsidRDefault="002565BB" w:rsidP="002565BB">
      <w:pPr>
        <w:pStyle w:val="a4"/>
        <w:numPr>
          <w:ilvl w:val="0"/>
          <w:numId w:val="7"/>
        </w:numPr>
        <w:spacing w:after="0" w:line="276" w:lineRule="auto"/>
        <w:ind w:left="0" w:firstLine="709"/>
        <w:jc w:val="both"/>
        <w:rPr>
          <w:rFonts w:ascii="Times New Roman" w:hAnsi="Times New Roman"/>
          <w:sz w:val="28"/>
          <w:szCs w:val="28"/>
        </w:rPr>
      </w:pPr>
      <w:r w:rsidRPr="00BE0DDA">
        <w:rPr>
          <w:rFonts w:ascii="Times New Roman" w:hAnsi="Times New Roman"/>
          <w:sz w:val="28"/>
          <w:szCs w:val="28"/>
        </w:rPr>
        <w:t>алимент тўловчининг оилавий ва моддий шароити ҳақида маълумотнома</w:t>
      </w:r>
      <w:r w:rsidRPr="00BE0DDA">
        <w:rPr>
          <w:rFonts w:ascii="Times New Roman" w:hAnsi="Times New Roman"/>
          <w:sz w:val="28"/>
          <w:szCs w:val="28"/>
          <w:lang w:val="uz-Cyrl-UZ"/>
        </w:rPr>
        <w:t>;</w:t>
      </w:r>
    </w:p>
    <w:p w:rsidR="002565BB" w:rsidRPr="00BE0DDA" w:rsidRDefault="002565BB" w:rsidP="002565BB">
      <w:pPr>
        <w:pStyle w:val="a4"/>
        <w:numPr>
          <w:ilvl w:val="0"/>
          <w:numId w:val="7"/>
        </w:numPr>
        <w:spacing w:after="0" w:line="276" w:lineRule="auto"/>
        <w:ind w:left="0" w:firstLine="709"/>
        <w:jc w:val="both"/>
        <w:rPr>
          <w:rFonts w:ascii="Times New Roman" w:hAnsi="Times New Roman"/>
          <w:sz w:val="28"/>
          <w:szCs w:val="28"/>
        </w:rPr>
      </w:pPr>
      <w:r w:rsidRPr="00BE0DDA">
        <w:rPr>
          <w:rFonts w:ascii="Times New Roman" w:hAnsi="Times New Roman"/>
          <w:sz w:val="28"/>
          <w:szCs w:val="28"/>
        </w:rPr>
        <w:t>давлат божи тўланганлиги ҳақида чипта.</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 xml:space="preserve">Алимент  миқдорини  камайтириш  ёки  алимент  тўлашдан  озод қилиш тўғрисидаги даъволар </w:t>
      </w:r>
      <w:r w:rsidRPr="00BE0DDA">
        <w:rPr>
          <w:rFonts w:cs="Times New Roman"/>
          <w:szCs w:val="28"/>
          <w:u w:val="single"/>
        </w:rPr>
        <w:t xml:space="preserve">фуқаролик иши судда кўришга тайёрлаб бўлинган кундан эътиборан </w:t>
      </w:r>
      <w:r w:rsidRPr="00BE0DDA">
        <w:rPr>
          <w:rFonts w:cs="Times New Roman"/>
          <w:szCs w:val="28"/>
          <w:u w:val="single"/>
          <w:lang w:val="uz-Cyrl-UZ"/>
        </w:rPr>
        <w:t>бир</w:t>
      </w:r>
      <w:r w:rsidRPr="00BE0DDA">
        <w:rPr>
          <w:rFonts w:cs="Times New Roman"/>
          <w:szCs w:val="28"/>
          <w:u w:val="single"/>
        </w:rPr>
        <w:t xml:space="preserve"> ойдан кечиктирмай кўрилиши лозим</w:t>
      </w:r>
      <w:r w:rsidRPr="00BE0DDA">
        <w:rPr>
          <w:rFonts w:cs="Times New Roman"/>
          <w:szCs w:val="28"/>
        </w:rPr>
        <w:t>.</w:t>
      </w:r>
    </w:p>
    <w:p w:rsidR="002565BB" w:rsidRPr="00BE0DDA" w:rsidRDefault="002565BB" w:rsidP="002565BB">
      <w:pPr>
        <w:spacing w:after="0" w:line="276" w:lineRule="auto"/>
        <w:ind w:firstLine="709"/>
        <w:jc w:val="both"/>
        <w:rPr>
          <w:rFonts w:cs="Times New Roman"/>
          <w:szCs w:val="28"/>
        </w:rPr>
      </w:pPr>
      <w:r w:rsidRPr="00BE0DDA">
        <w:rPr>
          <w:rFonts w:cs="Times New Roman"/>
          <w:szCs w:val="28"/>
        </w:rPr>
        <w:t>Алимент миқдорини камайтириш ёки алимент тўлашдан озод этиш</w:t>
      </w:r>
      <w:r w:rsidRPr="00BE0DDA">
        <w:rPr>
          <w:rFonts w:cs="Times New Roman"/>
          <w:szCs w:val="28"/>
          <w:lang w:val="uz-Cyrl-UZ"/>
        </w:rPr>
        <w:t xml:space="preserve"> </w:t>
      </w:r>
      <w:r w:rsidRPr="00BE0DDA">
        <w:rPr>
          <w:rFonts w:cs="Times New Roman"/>
          <w:szCs w:val="28"/>
        </w:rPr>
        <w:t>суднинг ҳал қилув қарори кучга кирган кундан эътиборан ҳисобга олинади.</w:t>
      </w:r>
    </w:p>
    <w:p w:rsidR="002565BB" w:rsidRPr="00BE0DDA" w:rsidRDefault="002565BB" w:rsidP="002565BB">
      <w:pPr>
        <w:spacing w:after="0" w:line="276" w:lineRule="auto"/>
        <w:ind w:firstLine="709"/>
        <w:rPr>
          <w:rFonts w:cs="Times New Roman"/>
          <w:szCs w:val="28"/>
          <w:lang w:val="uz-Cyrl-UZ"/>
        </w:rPr>
      </w:pPr>
    </w:p>
    <w:p w:rsidR="002565BB" w:rsidRPr="00BE0DDA" w:rsidRDefault="002565BB" w:rsidP="002565BB">
      <w:pPr>
        <w:shd w:val="clear" w:color="auto" w:fill="CCC0D9"/>
        <w:spacing w:after="0" w:line="276" w:lineRule="auto"/>
        <w:ind w:firstLine="709"/>
        <w:jc w:val="center"/>
        <w:rPr>
          <w:rFonts w:cs="Times New Roman"/>
          <w:b/>
          <w:szCs w:val="28"/>
          <w:lang w:val="uz-Cyrl-UZ"/>
        </w:rPr>
      </w:pPr>
      <w:r w:rsidRPr="00BE0DDA">
        <w:rPr>
          <w:rFonts w:cs="Times New Roman"/>
          <w:b/>
          <w:szCs w:val="28"/>
          <w:lang w:val="uz-Cyrl-UZ"/>
        </w:rPr>
        <w:t>БОШҚА-БОШҚА ОНАЛАРДАН ТУҒИЛГАН БОЛАЛАР УЧУН ТЎЛАНАДИГАН АЛИМЕНТ МИҚДОРИ БЕЛГИЛАНГАН МИҚДОРДАН ОРТИҚЧА РАВИШДА УНДИРИЛГАНЛИГИ САБАБЛИ АЛИМЕНТ МИҚДОРИНИ КАМАЙТИРИШ</w:t>
      </w:r>
    </w:p>
    <w:p w:rsidR="002565BB" w:rsidRPr="00BE0DDA" w:rsidRDefault="002565BB" w:rsidP="002565BB">
      <w:pPr>
        <w:spacing w:after="0" w:line="276" w:lineRule="auto"/>
        <w:ind w:firstLine="709"/>
        <w:jc w:val="center"/>
        <w:rPr>
          <w:rFonts w:cs="Times New Roman"/>
          <w:szCs w:val="28"/>
          <w:lang w:val="uz-Cyrl-UZ"/>
        </w:rPr>
      </w:pP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Бир неча ҳал қилув қарорлари асосида бошқа-бошқа она (ота)лар  фойдасига  ундириладиган  алимент  миқдори  умумий  ҳисобда Ўзбекистон  Республикаси  Оила  кодексининг  99-моддасида белгиланган  миқдордан  ошган  тақдирда  алимент  тўловчи  ҳар бир  алимент  олувчига  нисбатан  алимент  миқдорини  камайтириш тўғрисида даъво қўзғатиши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Суд бундай ҳолатда ҳар бир бола учун унинг ҳиссасига мувофиқ янгидан алимент ундириш миқдорини белгилайди.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u w:val="single"/>
          <w:lang w:val="uz-Cyrl-UZ"/>
        </w:rPr>
        <w:t>Бундай  тоифадаги  даъволар  алимент  олувчилар  доимий яшайдиган ҳудуддаги судларнинг судловига тааллуқли</w:t>
      </w:r>
      <w:r w:rsidRPr="00BE0DDA">
        <w:rPr>
          <w:rFonts w:cs="Times New Roman"/>
          <w:szCs w:val="28"/>
          <w:lang w:val="uz-Cyrl-UZ"/>
        </w:rPr>
        <w:t>.</w:t>
      </w:r>
    </w:p>
    <w:p w:rsidR="002565BB" w:rsidRPr="00BE0DDA" w:rsidRDefault="002565BB" w:rsidP="002565BB">
      <w:pPr>
        <w:spacing w:after="0" w:line="276" w:lineRule="auto"/>
        <w:ind w:firstLine="709"/>
        <w:jc w:val="center"/>
        <w:rPr>
          <w:rFonts w:cs="Times New Roman"/>
          <w:b/>
          <w:szCs w:val="28"/>
          <w:u w:val="single"/>
          <w:lang w:val="uz-Cyrl-UZ"/>
        </w:rPr>
      </w:pPr>
      <w:r w:rsidRPr="00BE0DDA">
        <w:rPr>
          <w:rFonts w:cs="Times New Roman"/>
          <w:b/>
          <w:szCs w:val="28"/>
          <w:u w:val="single"/>
          <w:lang w:val="uz-Cyrl-UZ"/>
        </w:rPr>
        <w:t>Судья ишни ҳал қилиш учун қуйидагиларни далиллар доираси сифатида белгилаш мумкин:</w:t>
      </w:r>
    </w:p>
    <w:p w:rsidR="002565BB" w:rsidRPr="00BE0DDA" w:rsidRDefault="002565BB" w:rsidP="002565BB">
      <w:pPr>
        <w:pStyle w:val="a4"/>
        <w:numPr>
          <w:ilvl w:val="0"/>
          <w:numId w:val="8"/>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lastRenderedPageBreak/>
        <w:t>алимент ундириш тўғрисидаги суднинг ҳал қилув қарорларидан нусха;</w:t>
      </w:r>
    </w:p>
    <w:p w:rsidR="002565BB" w:rsidRPr="00BE0DDA" w:rsidRDefault="002565BB" w:rsidP="002565BB">
      <w:pPr>
        <w:pStyle w:val="a4"/>
        <w:numPr>
          <w:ilvl w:val="0"/>
          <w:numId w:val="8"/>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алимент тўловчининг ўртача иш ҳақи, оилавий ва моддий шароити ҳақида маълумотнома, давлат божи тўланганлиги ҳақида чипта.</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Мазкур  тоифадаги  даъволар  фуқаролик  иши  судда  кўришга тайёрлаб  бўлинган  кундан  эътиборан  бир  ойдан  кечиктирмай кўрилиши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Алиментнинг янги миқдорда ундирилиши суднинг ҳал қилув қарори қонуний кучга кирган кундан эътиборан ҳисобланади.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миқдорини  камайтириш тўғрисидаги даъво аризалари бўйича давлат божи, камайтирилиши лозим бўлган алимент миқдорининг йиллик тўловидан келиб чиқиб белгиланади.</w:t>
      </w:r>
    </w:p>
    <w:p w:rsidR="002565BB" w:rsidRPr="00BE0DDA" w:rsidRDefault="002565BB" w:rsidP="002565BB">
      <w:pPr>
        <w:spacing w:after="0" w:line="276" w:lineRule="auto"/>
        <w:ind w:firstLine="709"/>
        <w:jc w:val="center"/>
        <w:rPr>
          <w:rFonts w:cs="Times New Roman"/>
          <w:b/>
          <w:szCs w:val="28"/>
          <w:lang w:val="uz-Cyrl-UZ"/>
        </w:rPr>
      </w:pPr>
    </w:p>
    <w:p w:rsidR="002565BB" w:rsidRPr="00BE0DDA" w:rsidRDefault="002565BB" w:rsidP="002565BB">
      <w:pPr>
        <w:spacing w:after="0" w:line="276" w:lineRule="auto"/>
        <w:ind w:firstLine="709"/>
        <w:jc w:val="center"/>
        <w:rPr>
          <w:rFonts w:cs="Times New Roman"/>
          <w:b/>
          <w:szCs w:val="28"/>
          <w:lang w:val="uz-Cyrl-UZ"/>
        </w:rPr>
      </w:pPr>
      <w:r w:rsidRPr="00BE0DDA">
        <w:rPr>
          <w:rFonts w:cs="Times New Roman"/>
          <w:b/>
          <w:szCs w:val="28"/>
          <w:lang w:val="uz-Cyrl-UZ"/>
        </w:rPr>
        <w:t>СУДНИНГ БИР НЕЧА ҚАРОРЛАРИ БЎЙИЧА УНДИРИЛАДИГАН АЛИМЕНТ МИҚДОРИНИ  БЕЛГИЛАШ</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Бошқа-бошқа  ота-онадан  туғилган  вояга  етмаган  болалар  учун суднинг бир неча ҳал қилув қарорларига асосан бир ота (она)дан ундирилаётган  алиментнинг  умумий  миқдори  Оила  кодексининг 99-моддасида  назарда  тутилган  миқдордан  ошиб  кетса,  алимент тўловчи ота (она) алимент тўлаш ҳақидаги суднинг ҳал қилув қарори ёки суд буйруғи кимнинг фойдасига чиққан бўлса, ўша шахсларнинг ҳар бирига нисбатан алиментнинг миқдорини тегишинча камайтириш тўғрисида даъво тақдим этиши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Суд судларнинг барча ҳал қилув қарорларига биноан тўланиши лозим бўлган Оила кодексининг 99-моддасида белгиланган алимент миқдоридан келиб чиққан ҳолда болаларга нисбатан судларнинг ҳал қилув қарорлари мавжуд бўлса, уларнинг ҳар бирига тегишли бўлган алиментнинг тенг улушдаги янги миқдорини белгилайди.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Алиментнинг  миқдорини  камайтиришга  асос  бўлган  ҳолатлар тугаган тақдирда, вояга етмаган болалари учун алимент олувчи шахс Оила  кодексининг  99-моддасида  кўрсатилган  миқдорда  алимент ундириш тўғрисида даъво билан судга мурожаат қилишга ҳақлидир.</w:t>
      </w:r>
    </w:p>
    <w:p w:rsidR="002565BB" w:rsidRPr="00BE0DDA" w:rsidRDefault="002565BB" w:rsidP="002565BB">
      <w:pPr>
        <w:spacing w:after="0" w:line="276" w:lineRule="auto"/>
        <w:ind w:firstLine="709"/>
        <w:jc w:val="both"/>
        <w:rPr>
          <w:rFonts w:cs="Times New Roman"/>
          <w:b/>
          <w:szCs w:val="28"/>
          <w:lang w:val="uz-Cyrl-UZ"/>
        </w:rPr>
      </w:pPr>
    </w:p>
    <w:p w:rsidR="002565BB" w:rsidRPr="00BE0DDA" w:rsidRDefault="002565BB" w:rsidP="002565BB">
      <w:pPr>
        <w:spacing w:after="0" w:line="276" w:lineRule="auto"/>
        <w:jc w:val="center"/>
        <w:rPr>
          <w:rFonts w:cs="Times New Roman"/>
          <w:b/>
          <w:szCs w:val="28"/>
          <w:lang w:val="uz-Cyrl-UZ"/>
        </w:rPr>
      </w:pPr>
      <w:r w:rsidRPr="00BE0DDA">
        <w:rPr>
          <w:rFonts w:cs="Times New Roman"/>
          <w:b/>
          <w:szCs w:val="28"/>
          <w:lang w:val="uz-Cyrl-UZ"/>
        </w:rPr>
        <w:t>Алимент тўлаш тўғрисидаги келишувни ўзгартириш ёки бекор</w:t>
      </w:r>
    </w:p>
    <w:p w:rsidR="002565BB" w:rsidRPr="00BE0DDA" w:rsidRDefault="002565BB" w:rsidP="002565BB">
      <w:pPr>
        <w:spacing w:after="0" w:line="276" w:lineRule="auto"/>
        <w:jc w:val="center"/>
        <w:rPr>
          <w:rFonts w:cs="Times New Roman"/>
          <w:szCs w:val="28"/>
          <w:lang w:val="uz-Cyrl-UZ"/>
        </w:rPr>
      </w:pPr>
      <w:r w:rsidRPr="00BE0DDA">
        <w:rPr>
          <w:rFonts w:cs="Times New Roman"/>
          <w:b/>
          <w:szCs w:val="28"/>
          <w:lang w:val="uz-Cyrl-UZ"/>
        </w:rPr>
        <w:t>қилишга оид ишлар</w:t>
      </w:r>
    </w:p>
    <w:p w:rsidR="002565BB" w:rsidRPr="00BE0DDA" w:rsidRDefault="002565BB" w:rsidP="002565BB">
      <w:pPr>
        <w:pStyle w:val="6"/>
        <w:spacing w:before="0" w:after="0" w:line="276" w:lineRule="auto"/>
        <w:ind w:firstLine="709"/>
        <w:jc w:val="both"/>
        <w:rPr>
          <w:rFonts w:ascii="Times New Roman" w:hAnsi="Times New Roman"/>
          <w:sz w:val="28"/>
          <w:szCs w:val="28"/>
          <w:lang w:val="uz-Cyrl-UZ"/>
        </w:rPr>
      </w:pPr>
      <w:r w:rsidRPr="00BE0DDA">
        <w:rPr>
          <w:rFonts w:ascii="Times New Roman" w:hAnsi="Times New Roman"/>
          <w:noProof/>
          <w:sz w:val="28"/>
          <w:szCs w:val="28"/>
          <w:lang w:eastAsia="ru-RU"/>
        </w:rPr>
        <mc:AlternateContent>
          <mc:Choice Requires="wps">
            <w:drawing>
              <wp:anchor distT="0" distB="0" distL="114300" distR="114300" simplePos="0" relativeHeight="251659264" behindDoc="1" locked="0" layoutInCell="1" allowOverlap="1" wp14:anchorId="23CF06FA" wp14:editId="584B5EF7">
                <wp:simplePos x="0" y="0"/>
                <wp:positionH relativeFrom="column">
                  <wp:posOffset>17780</wp:posOffset>
                </wp:positionH>
                <wp:positionV relativeFrom="paragraph">
                  <wp:posOffset>106680</wp:posOffset>
                </wp:positionV>
                <wp:extent cx="1015365" cy="795020"/>
                <wp:effectExtent l="0" t="0" r="13335" b="24130"/>
                <wp:wrapThrough wrapText="bothSides">
                  <wp:wrapPolygon edited="0">
                    <wp:start x="7295" y="0"/>
                    <wp:lineTo x="4458" y="1035"/>
                    <wp:lineTo x="0" y="5693"/>
                    <wp:lineTo x="0" y="13974"/>
                    <wp:lineTo x="405" y="17597"/>
                    <wp:lineTo x="5674" y="21738"/>
                    <wp:lineTo x="6889" y="21738"/>
                    <wp:lineTo x="21478" y="21738"/>
                    <wp:lineTo x="21478" y="5693"/>
                    <wp:lineTo x="17021" y="1035"/>
                    <wp:lineTo x="14184" y="0"/>
                    <wp:lineTo x="7295" y="0"/>
                  </wp:wrapPolygon>
                </wp:wrapThrough>
                <wp:docPr id="62" name="Блок-схема: память с последовательным доступом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65" cy="795020"/>
                        </a:xfrm>
                        <a:prstGeom prst="flowChartMagneticTape">
                          <a:avLst/>
                        </a:prstGeom>
                        <a:solidFill>
                          <a:srgbClr val="5B9BD5"/>
                        </a:solidFill>
                        <a:ln w="12700">
                          <a:solidFill>
                            <a:srgbClr val="1F4D78"/>
                          </a:solidFill>
                          <a:miter lim="800000"/>
                          <a:headEnd/>
                          <a:tailEnd/>
                        </a:ln>
                      </wps:spPr>
                      <wps:txbx>
                        <w:txbxContent>
                          <w:p w:rsidR="002565BB" w:rsidRDefault="002565BB" w:rsidP="002565BB">
                            <w:pPr>
                              <w:jc w:val="center"/>
                              <w:rPr>
                                <w:szCs w:val="28"/>
                                <w:lang w:val="uz-Cyrl-UZ"/>
                              </w:rPr>
                            </w:pPr>
                            <w:r>
                              <w:rPr>
                                <w:szCs w:val="28"/>
                                <w:highlight w:val="magenta"/>
                                <w:lang w:val="uz-Cyrl-UZ"/>
                              </w:rPr>
                              <w:t>?</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F06FA" id="_x0000_t131" coordsize="21600,21600" o:spt="131" path="ar,,21600,21600,18685,18165,10677,21597l20990,21597r,-3432xe">
                <v:stroke joinstyle="miter"/>
                <v:path o:connecttype="rect" textboxrect="3163,3163,18437,18437"/>
              </v:shapetype>
              <v:shape id="Блок-схема: память с последовательным доступом 16" o:spid="_x0000_s1026" type="#_x0000_t131" style="position:absolute;left:0;text-align:left;margin-left:1.4pt;margin-top:8.4pt;width:79.95pt;height: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" fillcolor="#5b9bd5" strokecolor="#1f4d78" strokeweight="1pt">
                <v:textbox>
                  <w:txbxContent>
                    <w:p w:rsidR="002565BB" w:rsidRDefault="002565BB" w:rsidP="002565BB">
                      <w:pPr>
                        <w:jc w:val="center"/>
                        <w:rPr>
                          <w:szCs w:val="28"/>
                          <w:lang w:val="uz-Cyrl-UZ"/>
                        </w:rPr>
                      </w:pPr>
                      <w:r>
                        <w:rPr>
                          <w:szCs w:val="28"/>
                          <w:highlight w:val="magenta"/>
                          <w:lang w:val="uz-Cyrl-UZ"/>
                        </w:rPr>
                        <w:t>?</w:t>
                      </w:r>
                    </w:p>
                  </w:txbxContent>
                </v:textbox>
                <w10:wrap type="through"/>
              </v:shape>
            </w:pict>
          </mc:Fallback>
        </mc:AlternateConten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Оила кодексининг 132-моддасига кўра, алимент тўлаш тўғрисидаги келишув икки усулда:</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ўзаро келишув;</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суд тартибида ўзгартирилиши ёки бекор қилиниши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 xml:space="preserve">Алимент тўлаш тўғрисидаги келишув ўзаро манфаатли шартнома сифатида амал қилар экан, унинг ўзгартирилиши ёки бекор қилиниши муайян сабабларни талаб қилади. Бундай сабаблар турлича бўлиши мумкин ва тарафларнинг манфаатлари тақазосига кўра ўзаро келишув йўли билан амалга оширилади.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Бунда шартнома ўзгартириш ва бекор қилишга доир фуқаролик қонунчилигида белгиланган умумий қоида амал қилади. Алимент тўлаш тўғрисидаги келишув қандай шаклда тузилган бўлса, шундай шаклда ўзгартирилади ёки бекор қилинади. </w:t>
      </w:r>
    </w:p>
    <w:p w:rsidR="002565BB" w:rsidRPr="00BE0DDA" w:rsidRDefault="002565BB" w:rsidP="002565BB">
      <w:pPr>
        <w:pStyle w:val="2"/>
        <w:spacing w:after="0" w:line="276" w:lineRule="auto"/>
        <w:ind w:left="0" w:firstLine="709"/>
        <w:jc w:val="both"/>
        <w:rPr>
          <w:rFonts w:ascii="Times New Roman" w:hAnsi="Times New Roman"/>
          <w:b/>
          <w:sz w:val="28"/>
          <w:szCs w:val="28"/>
          <w:lang w:val="uz-Cyrl-UZ"/>
        </w:rPr>
      </w:pPr>
      <w:r w:rsidRPr="00BE0DDA">
        <w:rPr>
          <w:rFonts w:ascii="Times New Roman" w:hAnsi="Times New Roman"/>
          <w:b/>
          <w:sz w:val="28"/>
          <w:szCs w:val="28"/>
          <w:highlight w:val="magenta"/>
          <w:lang w:val="uz-Cyrl-UZ"/>
        </w:rPr>
        <w:t>ЭСДА ТУТИНГ!</w:t>
      </w:r>
      <w:r w:rsidRPr="00BE0DDA">
        <w:rPr>
          <w:rFonts w:ascii="Times New Roman" w:hAnsi="Times New Roman"/>
          <w:b/>
          <w:sz w:val="28"/>
          <w:szCs w:val="28"/>
          <w:lang w:val="uz-Cyrl-UZ"/>
        </w:rPr>
        <w:t xml:space="preserve">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noProof/>
          <w:szCs w:val="28"/>
          <w:lang w:eastAsia="ru-RU"/>
        </w:rPr>
        <mc:AlternateContent>
          <mc:Choice Requires="wps">
            <w:drawing>
              <wp:anchor distT="0" distB="0" distL="114300" distR="114300" simplePos="0" relativeHeight="251660288" behindDoc="1" locked="0" layoutInCell="1" allowOverlap="1" wp14:anchorId="5E8701C5" wp14:editId="7C5BCCD0">
                <wp:simplePos x="0" y="0"/>
                <wp:positionH relativeFrom="column">
                  <wp:posOffset>17780</wp:posOffset>
                </wp:positionH>
                <wp:positionV relativeFrom="paragraph">
                  <wp:posOffset>69850</wp:posOffset>
                </wp:positionV>
                <wp:extent cx="1216025" cy="731520"/>
                <wp:effectExtent l="0" t="0" r="22225" b="30480"/>
                <wp:wrapSquare wrapText="bothSides"/>
                <wp:docPr id="63" name="Стрелка: изогнутая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731520"/>
                        </a:xfrm>
                        <a:prstGeom prst="curvedDownArrow">
                          <a:avLst>
                            <a:gd name="adj1" fmla="val 25004"/>
                            <a:gd name="adj2" fmla="val 50001"/>
                            <a:gd name="adj3" fmla="val 25000"/>
                          </a:avLst>
                        </a:prstGeom>
                        <a:solidFill>
                          <a:srgbClr val="5B9BD5"/>
                        </a:solidFill>
                        <a:ln w="12700">
                          <a:solidFill>
                            <a:srgbClr val="1F4D78"/>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377E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15" o:spid="_x0000_s1026" type="#_x0000_t105" style="position:absolute;margin-left:1.4pt;margin-top:5.5pt;width:95.75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" adj="15103,19976,16200" fillcolor="#5b9bd5" strokecolor="#1f4d78" strokeweight="1pt">
                <w10:wrap type="square"/>
              </v:shape>
            </w:pict>
          </mc:Fallback>
        </mc:AlternateContent>
      </w:r>
      <w:r w:rsidRPr="00BE0DDA">
        <w:rPr>
          <w:rFonts w:cs="Times New Roman"/>
          <w:szCs w:val="28"/>
          <w:lang w:val="uz-Cyrl-UZ"/>
        </w:rPr>
        <w:t>Муҳим қоида шуки, шартнома – мажбурият-ҳуқуқий муносабат бўлгани боис, қонунда назарда тутилган ҳоллардан ташқари, ундан бир томонлама бош тортишга йўл қўйилмайди. Оила қонунчилигида алимент тўлаш тўғрисидаги келишувнинг бажарилишини бир тарафлама рад қилишга ёки унинг шартларини бир тарафлама ўзгартиришга йўл қўйилмаслиги назарда тутилган.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Қуйидаги ҳолларда суд тартибида алимент тўлаш тўғрисидаги келишув ўзгартирилиши ёки бекор қилиниши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noProof/>
          <w:szCs w:val="28"/>
          <w:lang w:eastAsia="ru-RU"/>
        </w:rPr>
        <w:drawing>
          <wp:anchor distT="18288" distB="7747" distL="144780" distR="127508" simplePos="0" relativeHeight="251661312" behindDoc="0" locked="0" layoutInCell="1" allowOverlap="1" wp14:anchorId="68CD3721" wp14:editId="23C8D8AA">
            <wp:simplePos x="0" y="0"/>
            <wp:positionH relativeFrom="column">
              <wp:posOffset>492760</wp:posOffset>
            </wp:positionH>
            <wp:positionV relativeFrom="paragraph">
              <wp:posOffset>188595</wp:posOffset>
            </wp:positionV>
            <wp:extent cx="4931410" cy="2414270"/>
            <wp:effectExtent l="0" t="0" r="21590" b="43180"/>
            <wp:wrapSquare wrapText="bothSides"/>
            <wp:docPr id="562819300"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Манфаатдор тараф келишувни ўзгартириш ёки бекор қилиш тўғрисидаги даъво билан судга мурожаат қилганда, суд алимент тўлаш тўғрисидаги келишувни ўзгартириш ёки бекор қилиш масаласини ҳал қилишда тарафларнинг эътиборга лойиқ ҳар қандай манфаатини ҳисобга олишга ҳақли.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Ўзбекистон Республикаси Олий суди Пленумининг 2016 йил 29 июлдаги “Судлар томонидан вояга етмаган ва вояга етган меҳнатга лаёқатсиз болалар таъминоти учун алимент ундиришга оид ишлар бўйича қонунчиликни қўллаш </w:t>
      </w:r>
      <w:r w:rsidRPr="00BE0DDA">
        <w:rPr>
          <w:rFonts w:cs="Times New Roman"/>
          <w:szCs w:val="28"/>
          <w:lang w:val="uz-Cyrl-UZ"/>
        </w:rPr>
        <w:lastRenderedPageBreak/>
        <w:t>амалиёти тўғрисида”ги 11-сон қарорининг 13-бандига асосан, алимент тўлаш тўғрисида келишув бажарилмаган, алимент бўйича қарз вужудга келган тақдирда эса, алимент ундирувчи банк фоизларини ундириш юзасидан судга даъво билан мурожаат этишга ҳақли.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тўлаш тўғрисидаги келишувни ўзгартириш ёки бекор қилишга оид ишларни кўришда судлар ҳар бир тараф ўзининг талаблари ва эътирозларига асос қилиб кўрсатган ҳолатларни исботлаши шартлигига эътибор қаратади. Бунда қуйидагилар муҳим фактлар исботланиши зарур:</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1) қонунда белгиланган шаклда ва тартибда алимент тўлаш тўғрисидаги келишув мавжудлиги;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2) Тарафларнинг моддий ёки оилавий аҳволида жиддий ўзгаришлар юз берган бўлиши. Масалан, ишсиз қолиш, иш ҳақи миқдорининг ўзгариши, алимент мажбуриятларига даҳл қилувчи бошқа алимент тўланадиган ёки тўлайдиган шахсларнинг бўлиши (туғилиши);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3) Тарафлар алимент тўлаш тўғрисидаги келишувни ўзгартириш ёки бекор қилишга келиша олмаганлиги.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Даъвогар судга мурожаат этганда алимент тўлаш тўғрисидаги келишувни ёзма шаклда тузилган ва нотариал тартибда тасдиқланган ҳолда тақдим этади.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Тарафларнинг моддий ёки оилавий аҳволида жиддий ўзгаришлар содир бўлганлиги қуйидагилар билан тасдиқланиши мумкин:</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пенсия ёшига етганлигини тасдиқлаш учун фуқаролик паспорти </w:t>
      </w:r>
      <w:r w:rsidRPr="00BE0DDA">
        <w:rPr>
          <w:rFonts w:ascii="Times New Roman" w:hAnsi="Times New Roman"/>
          <w:sz w:val="28"/>
          <w:szCs w:val="28"/>
          <w:lang w:val="uz-Cyrl-UZ"/>
        </w:rPr>
        <w:br/>
        <w:t>(2021 йилдан бошлаб идентификация ID-карта);</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соғлиғининг аҳволи ҳақидаги маълумот;</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врач тиббий эксперт комиссиясининг маълумоти;</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касаллик тарихидан кўчирма;</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меҳнат дафтарчасидан кўчирма (ёки ходимнинг электрон меҳнат дафтарчаси тасдиғи);</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иш қидираётган шахс сифатида маҳаллий меҳнат органларида рўйхатга олинганлиги;</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оилавий таркиби тўғрисида маълумот;</w:t>
      </w:r>
    </w:p>
    <w:p w:rsidR="002565BB" w:rsidRPr="00BE0DDA" w:rsidRDefault="002565BB" w:rsidP="002565BB">
      <w:pPr>
        <w:pStyle w:val="a4"/>
        <w:widowControl w:val="0"/>
        <w:numPr>
          <w:ilvl w:val="0"/>
          <w:numId w:val="9"/>
        </w:numPr>
        <w:autoSpaceDE w:val="0"/>
        <w:autoSpaceDN w:val="0"/>
        <w:adjustRightInd w:val="0"/>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иш ҳақи, пенсия, нафақа ва бошқалар ҳақида маълумот.</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тўлаш тўғрисидаги келишувни ўзгартириш ёки бекор қилишга оид ишлар билан бир қаторда ушбу келишувни ҳақиқий эмас деб топиш тўғрисидаги ишлар ҳам кўрилиши мумкин. Зеро, алимент тўлаш тўғрисида келишув тузишнинг қонунда белгиланган шаклига риоя қилмаслик, Ўзбекистон Республикаси Фуқаролик кодексида назарда тутилган оқибатларга олиб келади.</w:t>
      </w:r>
    </w:p>
    <w:p w:rsidR="002565BB" w:rsidRPr="00BE0DDA" w:rsidRDefault="002565BB" w:rsidP="002565BB">
      <w:pPr>
        <w:pStyle w:val="2"/>
        <w:spacing w:after="0" w:line="276" w:lineRule="auto"/>
        <w:ind w:left="0" w:firstLine="709"/>
        <w:jc w:val="both"/>
        <w:rPr>
          <w:rFonts w:ascii="Times New Roman" w:hAnsi="Times New Roman"/>
          <w:b/>
          <w:sz w:val="28"/>
          <w:szCs w:val="28"/>
          <w:lang w:val="uz-Cyrl-UZ"/>
        </w:rPr>
      </w:pPr>
      <w:r w:rsidRPr="00BE0DDA">
        <w:rPr>
          <w:rFonts w:ascii="Times New Roman" w:hAnsi="Times New Roman"/>
          <w:b/>
          <w:sz w:val="28"/>
          <w:szCs w:val="28"/>
          <w:highlight w:val="magenta"/>
          <w:lang w:val="uz-Cyrl-UZ"/>
        </w:rPr>
        <w:t>ЭСДА ТУТИНГ!</w:t>
      </w:r>
      <w:r w:rsidRPr="00BE0DDA">
        <w:rPr>
          <w:rFonts w:ascii="Times New Roman" w:hAnsi="Times New Roman"/>
          <w:b/>
          <w:sz w:val="28"/>
          <w:szCs w:val="28"/>
          <w:lang w:val="uz-Cyrl-UZ"/>
        </w:rPr>
        <w:t xml:space="preserve">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noProof/>
          <w:szCs w:val="28"/>
          <w:lang w:eastAsia="ru-RU"/>
        </w:rPr>
        <w:lastRenderedPageBreak/>
        <mc:AlternateContent>
          <mc:Choice Requires="wps">
            <w:drawing>
              <wp:anchor distT="0" distB="0" distL="114300" distR="114300" simplePos="0" relativeHeight="251662336" behindDoc="1" locked="0" layoutInCell="1" allowOverlap="1" wp14:anchorId="6B2CA5E8" wp14:editId="2AE59F4E">
                <wp:simplePos x="0" y="0"/>
                <wp:positionH relativeFrom="column">
                  <wp:posOffset>17780</wp:posOffset>
                </wp:positionH>
                <wp:positionV relativeFrom="paragraph">
                  <wp:posOffset>69850</wp:posOffset>
                </wp:positionV>
                <wp:extent cx="1216025" cy="731520"/>
                <wp:effectExtent l="0" t="0" r="22225" b="30480"/>
                <wp:wrapSquare wrapText="bothSides"/>
                <wp:docPr id="562819296" name="Стрелка: изогнутая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731520"/>
                        </a:xfrm>
                        <a:prstGeom prst="curvedDownArrow">
                          <a:avLst>
                            <a:gd name="adj1" fmla="val 25004"/>
                            <a:gd name="adj2" fmla="val 50001"/>
                            <a:gd name="adj3" fmla="val 25000"/>
                          </a:avLst>
                        </a:prstGeom>
                        <a:solidFill>
                          <a:srgbClr val="5B9BD5"/>
                        </a:solidFill>
                        <a:ln w="12700">
                          <a:solidFill>
                            <a:srgbClr val="1F4D78"/>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ADF3C2" id="Стрелка: изогнутая вниз 13" o:spid="_x0000_s1026" type="#_x0000_t105" style="position:absolute;margin-left:1.4pt;margin-top:5.5pt;width:95.75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" adj="15103,19976,16200" fillcolor="#5b9bd5" strokecolor="#1f4d78" strokeweight="1pt">
                <w10:wrap type="square"/>
              </v:shape>
            </w:pict>
          </mc:Fallback>
        </mc:AlternateContent>
      </w:r>
      <w:r w:rsidRPr="00BE0DDA">
        <w:rPr>
          <w:rFonts w:cs="Times New Roman"/>
          <w:szCs w:val="28"/>
          <w:lang w:val="uz-Cyrl-UZ"/>
        </w:rPr>
        <w:t xml:space="preserve">Муҳим қоида шуки, битимнинг қонун талаб қиладиган шаклига риоя этмаслик қонунда тўғридан-тўғри кўрсатилган ҳолдагина унинг ҳақиқий эмаслигига сабаб бўлади. Бу дегани, агар қонунда шундай шаклга риоя қилмасликнинг оқибати кўрсатилган бўлса, ушбу оқибатга ҳуқуқий баҳо берилади. </w:t>
      </w:r>
    </w:p>
    <w:p w:rsidR="002565BB" w:rsidRPr="00BE0DDA" w:rsidRDefault="002565BB" w:rsidP="002565BB">
      <w:pPr>
        <w:spacing w:after="0" w:line="276" w:lineRule="auto"/>
        <w:ind w:firstLine="709"/>
        <w:jc w:val="both"/>
        <w:rPr>
          <w:rFonts w:cs="Times New Roman"/>
          <w:i/>
          <w:szCs w:val="28"/>
          <w:lang w:val="uz-Cyrl-UZ"/>
        </w:rPr>
      </w:pPr>
      <w:r w:rsidRPr="00BE0DDA">
        <w:rPr>
          <w:rFonts w:cs="Times New Roman"/>
          <w:szCs w:val="28"/>
          <w:lang w:val="uz-Cyrl-UZ"/>
        </w:rPr>
        <w:t xml:space="preserve">Қонунда ёки тарафларнинг келишувида тўғридан-тўғри кўрсатилган ҳолларда битимнинг оддий ёзма шаклига риоя қилмаслик унинг ҳақиқий эмаслигига олиб келади. </w:t>
      </w:r>
      <w:r w:rsidRPr="00BE0DDA">
        <w:rPr>
          <w:rFonts w:cs="Times New Roman"/>
          <w:i/>
          <w:szCs w:val="28"/>
          <w:lang w:val="uz-Cyrl-UZ"/>
        </w:rPr>
        <w:t>Масалан, гаров тўғpисидаги шартнома ёзма шаклда тузилиши керак. Ушбу шаклга риоя қилмаслик унинг ҳақиқий эмаслигини келтириб чиқаради (ФКнинг 271-моддаси). Бошқа бир мисол, қарз шартнома унинг миқдори катта бўлгани сабабли ёзма шаклда тузилиши керак эди, бироқ ушбу шаклга риоя қилинмади. Шундай бўлсада, қарздор тараф ўз мажбуриятига нисбатан инсофли ёндашди ва уни ижро этди. Мазкур ҳолатда низо мавжуд эмас ва шартноманинг ҳақиқий эмаслиги оқибати вужудга келмади.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Алимент тўлаш тўғрисидаги келишувга нисбатан алоҳида расмийлаштириш талаби, яъни нотариал тартибда тасдиқлаш мажбурийлиги кўрсатилган. Шу боисдан, Ўзбекистон Республикаси Фуқаролик кодекси 112-моддасининг биринчи қисми ва 115-моддасида битим шаклига риоя қилмасликка доир ҳуқуқий оқибатлар назарда тутилган. Битимнинг нотариал шаклига ёки уни давлат рўйхатидан ўтказиш талабига риоя қилмаслик битимнинг ҳақиқий эмаслигини келтириб чиқаради. Бундай битим ўз-ўзидан ҳақиқий бўлмайди. </w:t>
      </w:r>
    </w:p>
    <w:p w:rsidR="002565BB" w:rsidRPr="00BE0DDA" w:rsidRDefault="002565BB" w:rsidP="002565BB">
      <w:pPr>
        <w:spacing w:after="0" w:line="276" w:lineRule="auto"/>
        <w:ind w:firstLine="709"/>
        <w:jc w:val="both"/>
        <w:rPr>
          <w:rFonts w:cs="Times New Roman"/>
          <w:b/>
          <w:szCs w:val="28"/>
          <w:lang w:val="uz-Cyrl-UZ"/>
        </w:rPr>
      </w:pPr>
      <w:r w:rsidRPr="00BE0DDA">
        <w:rPr>
          <w:rFonts w:cs="Times New Roman"/>
          <w:b/>
          <w:szCs w:val="28"/>
          <w:lang w:val="uz-Cyrl-UZ"/>
        </w:rPr>
        <w:t>Алимент тўлаш тўғрисидаги келишувни ҳақиқий эмас деб топиш.</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тўлаш тўғрисидаги келишувни ҳақиқий эмас деб топиш ҳақидаги даъвони вояга етмаган боланинг ёки вояга етган муомалага лаёқатсиз оила аъзосининг қонуний вакили, васийлик ва ҳомийлик органи ҳамда прокурор бериши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Алимент тўлаш тўғрисидаги келишувни ҳақиқий эмас деб топиш ҳақида даъво ариза судга тақдим этилганда ушбу келишувнинг шартларига асосан алимент тўланиши вояга етмаган боланинг ёки вояга етган муомалага лаёқатсиз шахснинг ҳуқуқ ва қонуний манфаатларини бузишини аниқласа (масалан, алимент миқдори қонунга асосан шахс олиши мумкин бўлган миқдордан кам миқдорда бўлса) келишувни ҳақиқий эмас деб топиши мумкин. </w:t>
      </w:r>
      <w:r w:rsidRPr="00BE0DDA">
        <w:rPr>
          <w:rFonts w:cs="Times New Roman"/>
          <w:noProof/>
          <w:szCs w:val="28"/>
          <w:lang w:eastAsia="ru-RU"/>
        </w:rPr>
        <w:lastRenderedPageBreak/>
        <w:drawing>
          <wp:anchor distT="2023872" distB="1538351" distL="132588" distR="114300" simplePos="0" relativeHeight="251663360" behindDoc="1" locked="0" layoutInCell="1" allowOverlap="1" wp14:anchorId="461D4E13" wp14:editId="6D490777">
            <wp:simplePos x="0" y="0"/>
            <wp:positionH relativeFrom="column">
              <wp:posOffset>-97790</wp:posOffset>
            </wp:positionH>
            <wp:positionV relativeFrom="paragraph">
              <wp:posOffset>-983615</wp:posOffset>
            </wp:positionV>
            <wp:extent cx="6254750" cy="5498465"/>
            <wp:effectExtent l="228600" t="0" r="279400" b="140335"/>
            <wp:wrapTopAndBottom/>
            <wp:docPr id="562819301"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BE0DDA">
        <w:rPr>
          <w:rFonts w:cs="Times New Roman"/>
          <w:szCs w:val="28"/>
          <w:lang w:val="uz-Cyrl-UZ"/>
        </w:rPr>
        <w:tab/>
        <w:t xml:space="preserve">Алимент тўлаш тўғрисидаги келишув бўйича низони кўришда тарафларда исботлаш мажбурияти мавжуд. Даъвогар ёки унинг қонуний вакили алимент тўлаш тўғрисидаги келишувни тузилганлиги факти ундирувчининг ҳуқуқ ва қонуний манфаатларига мос келмаслигини ва зарарли эканлигини исботлайди.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Жавобгар даъво талабларига нисбатан эътироз билдириши мумкин. Масалан, унинг моддий ёки оилавий аҳволи алимент миқдорини оширишга имкон бермаслиги ва ҳ.к.</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Зарурий исботлаш:</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1) алимент тўлаш тўғрисида келишув тузилганлиги факти;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нотариал идорада тасдиқланганлиги;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2) даъво талаби тегишли шахс томонидан қўйилаётганлиги;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вояга етмаган боланинг туғилганлиги ҳақида гувоҳнома нусхаси;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васийлик ва ҳомийлик органининг васий ёки ҳомий этиб тайинлаш ҳақидаги қарори нусхаси;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3) ундирувчининг ҳуқуқ ва манфаатлари жиддий бузилаётганлиги: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исботлашнинг ҳар қандай воситалари.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Жавовбгар қонундан келиб чиққан ҳолда унинг иш ҳақи ёки бошқа даромадидан улуш сифатида аниқланадиган алимент миқдорини ўзгартирмаслик учун ўзининг моддий ёки оилавий аҳволини кўрсатиш учун исталган ҳужжатларни тақдим этиши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иш ҳақи, пенсия, нафақа миқдори ҳақида маълумот;</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оила таркиби ҳақида маълумот;</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меҳнатга лаёқатсизлигини тасдиқловчи ҳужжатлар;</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бошқа фарзандлари туғилганлиги ҳақида гувоҳнома нусхаси;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бошқа суд ҳужжатига асосан жавобгарнинг тўлов тўлаётганлиги ҳақидаги ҳужжатлар ва ҳ.к.</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ФКнинг 122-123-моддаларида кўрсатилган асослар бўйича битимни ҳақиқий эмас деб топиш ҳақидаги низоларни кўришда судлар янглишиш таъсирида, алдаш, зўрлик, қўрқитиш, бир тараф вакилининг иккинчи тараф билан ёмон ниятда келишиши ёки оғир ҳолатлар юз бериши таъсирида тузилган битим тушунчаларини бир-биридан фарқлашлари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Янглишиш таъсирида тузилган битим деб, битим юзасидан келиб чиқувчи тарафларнинг ҳуқуқ ва мажбуриятлари тўғрисида нотўғри тасаввурга эга бўлиш, яъни тарафларнинг ҳақиқий хоҳиш-иродасини акс эттирмасдан, битим тузилган вақтда тарафлар томонидан назарда тутилмаган ҳуқуқий оқибатларга олиб келган битим тушунилади. Янглишиш ҳар хил ҳолатларда кўриниши мумкин, масалан, музокара вақтида тарафлар бир-бирларини тушунмаганликлари, қонунларни нотўғри талқин қилганликлари, битимнинг ҳақиқий оқибатларини нотўғри тасаввур этганликлари ва бошқалар. Шу билан бирга қонунни билмаслик битимнинг ушбу асос билан ҳақиқий эмаслигини келтириб чиқармайди.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Алдаш бу бир тарафнинг битим тузилишида назарда тутилган ҳолатларнинг юзага келмаслигини била туриб, атайин иккинчи тарафни битим тузишга ундашга қаратилган айбли ҳаракатидир. Алдаш битимнинг элементларига, унинг доирасидан ташқаридаги ҳолатларга, шунингдек, битимни амалга ошириш юзасидан битим иштирокчиси хоҳиш-иродасини </w:t>
      </w:r>
      <w:r w:rsidRPr="00BE0DDA">
        <w:rPr>
          <w:rFonts w:cs="Times New Roman"/>
          <w:szCs w:val="28"/>
          <w:lang w:val="uz-Cyrl-UZ"/>
        </w:rPr>
        <w:lastRenderedPageBreak/>
        <w:t>шакллантириш учун аҳамиятга эга бўлган сабаб ва мотивларга қаратилган бўлади.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Зўрлик деб, битим иштирокчисига (унинг яқин кишиларига) жисмоний ёки руҳий азоб бериш натижасида битим тузишга мажбур қилиш тушунилади. Зўрлик ноқонуний хатти-ҳаракат бўлиб, жиноий жавобгарликка тортиш шарт бўлмаган ҳаракатларда ҳам кўриниши мумкин. Масалан, хизмат ваколатидан фойдаланган ҳолда шартнома юзасидан мажбурият олувчининг эркига таъсир қилиш.</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Қўрқитиш деб, битим иштирокчисининг эркига руҳий таъсир кўрсатиш натижасида унинг учун ноқулай бўлган битим тузишга мажбурлаш тушунилади. Бунда шуни назарда тутиш лозимки, қайд этилган асос бўйича битимни ҳақиқий эмас деб топишнинг зарур шартларидан бири қўрқитишнинг реаллиги ҳисобланади.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Бир тараф вакилининг иккинчи тараф вакили билан ёмон ниятда келишуви деб, вакилнинг бошқа тараф билан ваколат берувчи манфаатларига зид шартлар асосида келишуви тушунилади.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Оғир ҳолатларнинг юз бериши таъсирида тузилган битим деганда, бир тарафнинг ўзи учун ўта ноқулай шартлар асосида битим тузаётганлигини англаши (бу ерда янглишиш ҳам, алдаш ҳам бўлмайди), лекин уни тузишга мажбур бўлиши тушунилади.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Бунда қуйидаги икки шартнинг мавжуд бўлиши битимни оғир ҳолатлар юз бериши таъсирида тузилганлиги учун ҳақиқий эмас деб топишга асос бўлади: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 оғир ҳолатлар юз бериши туфайли бир тарафнинг ўзи учун ўта ноқулай шартлар билан битим тузишга мажбур бўлиши;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 иккинчи тарафнинг бундай ҳолатдан фойдаланиб, битим тузишга қаратилган ҳаракатининг мавжудлиги.</w:t>
      </w:r>
    </w:p>
    <w:p w:rsidR="002565BB" w:rsidRPr="00BE0DDA" w:rsidRDefault="002565BB" w:rsidP="002565BB">
      <w:pPr>
        <w:spacing w:after="0" w:line="276" w:lineRule="auto"/>
        <w:ind w:firstLine="709"/>
        <w:rPr>
          <w:rFonts w:cs="Times New Roman"/>
          <w:b/>
          <w:color w:val="FF0000"/>
          <w:szCs w:val="28"/>
          <w:lang w:val="uz-Cyrl-UZ"/>
        </w:rPr>
      </w:pPr>
    </w:p>
    <w:p w:rsidR="002565BB" w:rsidRPr="00BE0DDA" w:rsidRDefault="002565BB" w:rsidP="002565BB">
      <w:pPr>
        <w:spacing w:after="0" w:line="276" w:lineRule="auto"/>
        <w:jc w:val="center"/>
        <w:rPr>
          <w:rFonts w:cs="Times New Roman"/>
          <w:b/>
          <w:color w:val="000000" w:themeColor="text1"/>
          <w:szCs w:val="28"/>
          <w:lang w:val="uz-Cyrl-UZ"/>
        </w:rPr>
      </w:pPr>
      <w:r w:rsidRPr="00BE0DDA">
        <w:rPr>
          <w:rFonts w:cs="Times New Roman"/>
          <w:b/>
          <w:color w:val="000000" w:themeColor="text1"/>
          <w:szCs w:val="28"/>
          <w:lang w:val="uz-Cyrl-UZ"/>
        </w:rPr>
        <w:t>БОЛАНИНГ ТАЪМИНОТИ УЧУН ЗАРУР ҚЎШИМЧА ХАРАЖАТ УНДИРИШГА ОИД ИШЛАР</w:t>
      </w:r>
    </w:p>
    <w:p w:rsidR="002565BB" w:rsidRPr="00BE0DDA" w:rsidRDefault="002565BB" w:rsidP="002565BB">
      <w:pPr>
        <w:spacing w:after="0" w:line="276" w:lineRule="auto"/>
        <w:ind w:firstLine="709"/>
        <w:jc w:val="both"/>
        <w:rPr>
          <w:rFonts w:cs="Times New Roman"/>
          <w:szCs w:val="28"/>
          <w:lang w:val="uz-Cyrl-UZ"/>
        </w:rPr>
      </w:pP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Оила қонунчилигида белгиланган алимент тўлаш мажбуриятидан ташқари,  ота-оналар  фавқулодда  ҳолатлар  (боланинг  оғир шикастланиши, касал бўлиши ва бошқалар) туфайли келиб чиққан, боланинг  таъминоти  учун  зарур  бўлган  қўшимча  харажатларда иштирок этиши шарт.</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Қўшимча харажатларда иштирок этишдан бош тортган ота (она)дан суд уларнинг оилавий ва моддий аҳволини ҳисобга олиб, қўшимча харажатларни қисман пул билан тўланадиган қатьий суммада ундириш ҳақида ҳал қилув қарори чиқариши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Судлар  вояга  етмаган  болалар  таъминоти  учун  алимент тўлайдиган ота-онадан болаларнинг таъминоти учун зарур бўлган қўшимча  харажатларни  ундириш  тўғрисидаги  даъволар  бўйича ишларни кўришда қуйидагиларга эътибор қаратиши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b/>
          <w:szCs w:val="28"/>
          <w:u w:val="single"/>
          <w:lang w:val="uz-Cyrl-UZ"/>
        </w:rPr>
        <w:t>Болаларнинг таъминоти учун қилинадиган қўшимча харажатлар алимент  тўловларидан  бири  ҳисобланади</w:t>
      </w:r>
      <w:r w:rsidRPr="00BE0DDA">
        <w:rPr>
          <w:rFonts w:cs="Times New Roman"/>
          <w:szCs w:val="28"/>
          <w:lang w:val="uz-Cyrl-UZ"/>
        </w:rPr>
        <w:t xml:space="preserve">.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Ота-онанинг  боланинг таъминоти учун зарур бўлган қўшимча иштирок этишининг шартлиги фавқулодда ҳолатлар (боланинг оғир шикастланиши, касал бўлиши, ўзгалар  томонидан  қарамоққа  муҳтожлиги  ва  бошқалар)  туфайли келиб чиққан ҳолларда амалга оширилади. Қўшимча харажатлар учун ундириладиган миқдор қўшимча харажатларнинг ўзидан ошмаслиги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Қўшимча  харажатларни  ундириш  тўғрисидаги  даъво  аризалари билан мурожаат қилинганда даъвогардан давлат божи тўлаш талаб қилинмайди.</w:t>
      </w:r>
    </w:p>
    <w:p w:rsidR="002565BB" w:rsidRPr="00BE0DDA" w:rsidRDefault="002565BB" w:rsidP="002565BB">
      <w:pPr>
        <w:spacing w:after="0" w:line="276" w:lineRule="auto"/>
        <w:ind w:firstLine="709"/>
        <w:jc w:val="center"/>
        <w:rPr>
          <w:rFonts w:cs="Times New Roman"/>
          <w:b/>
          <w:szCs w:val="28"/>
          <w:u w:val="single"/>
          <w:lang w:val="uz-Cyrl-UZ"/>
        </w:rPr>
      </w:pPr>
      <w:r w:rsidRPr="00BE0DDA">
        <w:rPr>
          <w:rFonts w:cs="Times New Roman"/>
          <w:b/>
          <w:szCs w:val="28"/>
          <w:u w:val="single"/>
          <w:lang w:val="uz-Cyrl-UZ"/>
        </w:rPr>
        <w:t>Судья ишни ҳал қилиш учун қуйидагиларни далиллар доираси сифатида белгилаш мумкин:</w:t>
      </w:r>
    </w:p>
    <w:p w:rsidR="002565BB" w:rsidRPr="00BE0DDA" w:rsidRDefault="002565BB" w:rsidP="002565BB">
      <w:pPr>
        <w:numPr>
          <w:ilvl w:val="0"/>
          <w:numId w:val="10"/>
        </w:numPr>
        <w:spacing w:after="0" w:line="276" w:lineRule="auto"/>
        <w:ind w:left="0" w:firstLine="709"/>
        <w:jc w:val="both"/>
        <w:rPr>
          <w:rFonts w:cs="Times New Roman"/>
          <w:szCs w:val="28"/>
          <w:lang w:val="uz-Cyrl-UZ"/>
        </w:rPr>
      </w:pPr>
      <w:r w:rsidRPr="00BE0DDA">
        <w:rPr>
          <w:rFonts w:cs="Times New Roman"/>
          <w:szCs w:val="28"/>
          <w:lang w:val="uz-Cyrl-UZ"/>
        </w:rPr>
        <w:t>никоҳ тузилганлиги тўғрисида гувоҳнома нусхаси ёки никоҳдан ажратилганлиги ҳақида суднинг ҳал қилув қарори;</w:t>
      </w:r>
    </w:p>
    <w:p w:rsidR="002565BB" w:rsidRPr="00BE0DDA" w:rsidRDefault="002565BB" w:rsidP="002565BB">
      <w:pPr>
        <w:numPr>
          <w:ilvl w:val="0"/>
          <w:numId w:val="10"/>
        </w:numPr>
        <w:spacing w:after="0" w:line="276" w:lineRule="auto"/>
        <w:ind w:left="0" w:firstLine="709"/>
        <w:jc w:val="both"/>
        <w:rPr>
          <w:rFonts w:cs="Times New Roman"/>
          <w:szCs w:val="28"/>
          <w:lang w:val="uz-Cyrl-UZ"/>
        </w:rPr>
      </w:pPr>
      <w:r w:rsidRPr="00BE0DDA">
        <w:rPr>
          <w:rFonts w:cs="Times New Roman"/>
          <w:szCs w:val="28"/>
          <w:lang w:val="uz-Cyrl-UZ"/>
        </w:rPr>
        <w:t>болалар таъминоти учун алимент ундириш тўғрисидаги суднинг ҳал қилув қарори (буйруғи) нусхаси;</w:t>
      </w:r>
    </w:p>
    <w:p w:rsidR="002565BB" w:rsidRPr="00BE0DDA" w:rsidRDefault="002565BB" w:rsidP="002565BB">
      <w:pPr>
        <w:numPr>
          <w:ilvl w:val="0"/>
          <w:numId w:val="10"/>
        </w:numPr>
        <w:spacing w:after="0" w:line="276" w:lineRule="auto"/>
        <w:ind w:left="0" w:firstLine="709"/>
        <w:jc w:val="both"/>
        <w:rPr>
          <w:rFonts w:cs="Times New Roman"/>
          <w:szCs w:val="28"/>
          <w:lang w:val="uz-Cyrl-UZ"/>
        </w:rPr>
      </w:pPr>
      <w:r w:rsidRPr="00BE0DDA">
        <w:rPr>
          <w:rFonts w:cs="Times New Roman"/>
          <w:szCs w:val="28"/>
          <w:lang w:val="uz-Cyrl-UZ"/>
        </w:rPr>
        <w:t>боланинг  туғилганлиги  ҳақидаги  ёки  оталикни  белгилаш тўғрисида гувоҳноманинг нусхаси;</w:t>
      </w:r>
    </w:p>
    <w:p w:rsidR="002565BB" w:rsidRPr="00BE0DDA" w:rsidRDefault="002565BB" w:rsidP="002565BB">
      <w:pPr>
        <w:numPr>
          <w:ilvl w:val="0"/>
          <w:numId w:val="10"/>
        </w:numPr>
        <w:spacing w:after="0" w:line="276" w:lineRule="auto"/>
        <w:ind w:left="0" w:firstLine="709"/>
        <w:jc w:val="both"/>
        <w:rPr>
          <w:rFonts w:cs="Times New Roman"/>
          <w:szCs w:val="28"/>
          <w:lang w:val="uz-Cyrl-UZ"/>
        </w:rPr>
      </w:pPr>
      <w:r w:rsidRPr="00BE0DDA">
        <w:rPr>
          <w:rFonts w:cs="Times New Roman"/>
          <w:szCs w:val="28"/>
          <w:lang w:val="uz-Cyrl-UZ"/>
        </w:rPr>
        <w:t>боланинг  оғир  касалланганлиги,  шикастланганлиги  туфайли қўшимча харажатлар зарурлиги ҳақида тиббий экспертиза хулосаси, тиббий муассасалардан олинган маълумотнома;</w:t>
      </w:r>
    </w:p>
    <w:p w:rsidR="002565BB" w:rsidRPr="00BE0DDA" w:rsidRDefault="002565BB" w:rsidP="002565BB">
      <w:pPr>
        <w:numPr>
          <w:ilvl w:val="0"/>
          <w:numId w:val="10"/>
        </w:numPr>
        <w:spacing w:after="0" w:line="276" w:lineRule="auto"/>
        <w:ind w:left="0" w:firstLine="709"/>
        <w:jc w:val="both"/>
        <w:rPr>
          <w:rFonts w:cs="Times New Roman"/>
          <w:szCs w:val="28"/>
        </w:rPr>
      </w:pPr>
      <w:r w:rsidRPr="00BE0DDA">
        <w:rPr>
          <w:rFonts w:cs="Times New Roman"/>
          <w:szCs w:val="28"/>
        </w:rPr>
        <w:t>– ота-онанинг моддий ва оилавий аҳволи ҳақида маълумотнома.</w:t>
      </w:r>
    </w:p>
    <w:p w:rsidR="002565BB" w:rsidRPr="00BE0DDA" w:rsidRDefault="002565BB" w:rsidP="002565BB">
      <w:pPr>
        <w:numPr>
          <w:ilvl w:val="0"/>
          <w:numId w:val="10"/>
        </w:numPr>
        <w:spacing w:after="0" w:line="276" w:lineRule="auto"/>
        <w:ind w:left="0" w:firstLine="709"/>
        <w:jc w:val="both"/>
        <w:rPr>
          <w:rFonts w:cs="Times New Roman"/>
          <w:szCs w:val="28"/>
        </w:rPr>
      </w:pPr>
      <w:r w:rsidRPr="00BE0DDA">
        <w:rPr>
          <w:rFonts w:cs="Times New Roman"/>
          <w:szCs w:val="28"/>
        </w:rPr>
        <w:t>Бундай  тоифадаги  даъволар  фуқаролик  иши  судда  кўришга тайёрлаб бўлинган кундан эътиборан ўн кундан кечиктирмай кўрилиши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b/>
          <w:szCs w:val="28"/>
          <w:u w:val="single"/>
          <w:lang w:val="uz-Cyrl-UZ"/>
        </w:rPr>
        <w:t>Болалар муассасаларига жойлаштирилган болалар учун алимент ундириш тўғрисидаги даъволар қуйидагича кўриб чиқилади: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Мазкур  тоифадаги  ишлар  бўйича  судга  тегишли  болалар муассасаларининг маъмурияти ва прокурор даъво қўзғатиши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Вояга етмаган болани тарбия муассасига жойлаштирилиши ота-онадан алимент мажбуриятларини тугатирилиши учун асос бўлмайди, фақат  ОК  105-моддасининг  3-қисмига  мувофиқ  ота  ёки  онанинг моддий  аҳволини  ҳисобга  олиб,  тўланаётган  алимент  миқдорини камайтириш ёки уни алимент тўлашдан озод қилишда суд томонидан инобатга олиниши мумкин. </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lastRenderedPageBreak/>
        <w:t>Болалар  тарбия  муассасалари  деганда,  болалар  уйи,  ногирон болалар интернати, ақли заифлар ҳамда жисмоний камчилиги бўлган болаларнинг соғлиғини қайта тиклаш марказлари ва бошқа тиббий ҳамда тарбия муассасалари тушунилади.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Болалар муассасаларига жойлаштирилган болалар учун алимент фақат  болаларнинг  ота-онасидан  Оила  кодексининг  99-моддаси тартибида боланинг фойдасига ундирилади. Болаларнинг ҳомийлари бўлмиш вояга етган ака, опалари ҳамда бобо-бувиларидан алимент ундирилмайди.</w:t>
      </w:r>
    </w:p>
    <w:p w:rsidR="002565BB" w:rsidRPr="00BE0DDA" w:rsidRDefault="002565BB" w:rsidP="002565BB">
      <w:pPr>
        <w:spacing w:after="0" w:line="276" w:lineRule="auto"/>
        <w:ind w:firstLine="709"/>
        <w:jc w:val="center"/>
        <w:rPr>
          <w:rFonts w:cs="Times New Roman"/>
          <w:b/>
          <w:szCs w:val="28"/>
          <w:u w:val="single"/>
          <w:lang w:val="uz-Cyrl-UZ"/>
        </w:rPr>
      </w:pPr>
      <w:r w:rsidRPr="00BE0DDA">
        <w:rPr>
          <w:rFonts w:cs="Times New Roman"/>
          <w:b/>
          <w:szCs w:val="28"/>
          <w:u w:val="single"/>
          <w:lang w:val="uz-Cyrl-UZ"/>
        </w:rPr>
        <w:t>Судья ишни ҳал қилиш учун қуйидагиларни далиллар доираси сифатида белгилаш мумкин:</w:t>
      </w:r>
    </w:p>
    <w:p w:rsidR="002565BB" w:rsidRPr="00BE0DDA" w:rsidRDefault="002565BB" w:rsidP="002565BB">
      <w:pPr>
        <w:pStyle w:val="a4"/>
        <w:numPr>
          <w:ilvl w:val="0"/>
          <w:numId w:val="1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болаларнинг туғилганлиги ҳақида гувоҳнома нусхаси;</w:t>
      </w:r>
    </w:p>
    <w:p w:rsidR="002565BB" w:rsidRPr="00BE0DDA" w:rsidRDefault="002565BB" w:rsidP="002565BB">
      <w:pPr>
        <w:pStyle w:val="a4"/>
        <w:numPr>
          <w:ilvl w:val="0"/>
          <w:numId w:val="1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болаларнинг болалар муассасаларига жойлаштирилганлиги ҳақида суднинг ҳал қилув қарори, васийлик ва ҳомийлик органидан  маълумотнома;</w:t>
      </w:r>
    </w:p>
    <w:p w:rsidR="002565BB" w:rsidRPr="00BE0DDA" w:rsidRDefault="002565BB" w:rsidP="002565BB">
      <w:pPr>
        <w:pStyle w:val="a4"/>
        <w:numPr>
          <w:ilvl w:val="0"/>
          <w:numId w:val="1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rPr>
        <w:t>ота-онанинг моддий аҳволи ҳақида маълумотнома.</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Мазкур тоифадаги даъво аризалари бўйича даъвогардан давлатбожи тўлаш талаб қилинмайди.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Бундай  тоифадаги  даъволар  фуқаролик  иши  судда  кўришга тайёрлаб бўлинган кундан эътиборан ўн кундан кечиктирмай кўрилиши лозим.</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Алимент  ундириш  тўғрисидаги  ҳал  қилув  қарори  апелляция, кассация  шикояти  берилган-берилмаганидан  қатъий  назар  дарҳол ижро этилиши шарт.</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Мазкур тоифадаги даъволар фақатгина вояга етмаган болани ота-онасидан олиб, уни болалар тарбия муассасасига жойлаштирилганда ҳамда ота-она (улардан бири) ота-оналик ҳуқуқидан маҳрум қилинган бўлса, қўзғатилиши мумкин.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 xml:space="preserve">Ўзбекистон Республикаси Олий суди Пленумининг  “Судлар томонидан вояга етмаган меҳнатга лаёқатсиз болалар таъминоти учун алимент ундиришга оид ишлар бўйича қонунчиликни қўллаш амалиёти тўғрисида”ги 2016 йил 29 июлдаги 11-сонли қарорига мувофиқ, Оила кодексининг 105, 115-моддаларида белгиланган ҳолатларда </w:t>
      </w:r>
      <w:r w:rsidRPr="00BE0DDA">
        <w:rPr>
          <w:rFonts w:cs="Times New Roman"/>
          <w:szCs w:val="28"/>
          <w:u w:val="single"/>
          <w:lang w:val="uz-Cyrl-UZ"/>
        </w:rPr>
        <w:t>алимент миқдорини камайтириш, алимент тўлашдан озод қилиш ҳамда суднинг бир неча ҳужжатлари бўйича ундириладиган алимент миқдорини белгилаш тўғрисидаги даъво аризаларни судда кўриб ҳал этишда, суд барча ундирувчиларни суд мажлисига жалб қилиши лозим.</w:t>
      </w:r>
    </w:p>
    <w:p w:rsidR="002565BB" w:rsidRPr="00BE0DDA" w:rsidRDefault="002565BB" w:rsidP="002565BB">
      <w:pPr>
        <w:spacing w:after="0" w:line="276" w:lineRule="auto"/>
        <w:ind w:firstLine="709"/>
        <w:jc w:val="center"/>
        <w:rPr>
          <w:rFonts w:cs="Times New Roman"/>
          <w:b/>
          <w:iCs/>
          <w:szCs w:val="28"/>
          <w:u w:val="single"/>
          <w:lang w:val="uz-Cyrl-UZ" w:eastAsia="ru-RU"/>
        </w:rPr>
      </w:pPr>
      <w:r w:rsidRPr="00BE0DDA">
        <w:rPr>
          <w:rFonts w:cs="Times New Roman"/>
          <w:b/>
          <w:iCs/>
          <w:szCs w:val="28"/>
          <w:u w:val="single"/>
          <w:lang w:val="uz-Cyrl-UZ" w:eastAsia="ru-RU"/>
        </w:rPr>
        <w:t>Суд томонидан асосланадиган қонун ҳужжатлари:</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szCs w:val="28"/>
          <w:lang w:val="uz-Cyrl-UZ"/>
        </w:rPr>
        <w:t>Ў</w:t>
      </w:r>
      <w:r w:rsidRPr="00BE0DDA">
        <w:rPr>
          <w:rFonts w:cs="Times New Roman"/>
          <w:szCs w:val="28"/>
        </w:rPr>
        <w:t xml:space="preserve">збекистон Республикаси Оила кодексининг </w:t>
      </w:r>
      <w:r w:rsidRPr="00BE0DDA">
        <w:rPr>
          <w:rFonts w:cs="Times New Roman"/>
          <w:szCs w:val="28"/>
          <w:lang w:val="en-US"/>
        </w:rPr>
        <w:t>V</w:t>
      </w:r>
      <w:r w:rsidRPr="00BE0DDA">
        <w:rPr>
          <w:rFonts w:cs="Times New Roman"/>
          <w:szCs w:val="28"/>
        </w:rPr>
        <w:t xml:space="preserve"> </w:t>
      </w:r>
      <w:r w:rsidRPr="00BE0DDA">
        <w:rPr>
          <w:rFonts w:cs="Times New Roman"/>
          <w:szCs w:val="28"/>
          <w:lang w:val="uz-Cyrl-UZ"/>
        </w:rPr>
        <w:t>бўлимида а</w:t>
      </w:r>
      <w:r w:rsidRPr="00BE0DDA">
        <w:rPr>
          <w:rFonts w:cs="Times New Roman"/>
          <w:szCs w:val="28"/>
        </w:rPr>
        <w:t>лимент мажбуриятлари</w:t>
      </w:r>
      <w:r w:rsidRPr="00BE0DDA">
        <w:rPr>
          <w:rFonts w:cs="Times New Roman"/>
          <w:szCs w:val="28"/>
          <w:lang w:val="uz-Cyrl-UZ"/>
        </w:rPr>
        <w:t>га доир нормалар ёритилган.</w:t>
      </w:r>
    </w:p>
    <w:p w:rsidR="002565BB" w:rsidRPr="00BE0DDA" w:rsidRDefault="002565BB" w:rsidP="002565BB">
      <w:pPr>
        <w:spacing w:after="0" w:line="276" w:lineRule="auto"/>
        <w:ind w:firstLine="709"/>
        <w:jc w:val="both"/>
        <w:rPr>
          <w:rFonts w:cs="Times New Roman"/>
          <w:szCs w:val="28"/>
          <w:lang w:val="uz-Cyrl-UZ"/>
        </w:rPr>
      </w:pPr>
      <w:r w:rsidRPr="00BE0DDA">
        <w:rPr>
          <w:rFonts w:cs="Times New Roman"/>
          <w:b/>
          <w:szCs w:val="28"/>
          <w:u w:val="single"/>
          <w:lang w:val="uz-Cyrl-UZ"/>
        </w:rPr>
        <w:t>Мазкур бўлим бешта бобдан иборат бўлиб</w:t>
      </w:r>
      <w:r w:rsidRPr="00BE0DDA">
        <w:rPr>
          <w:rFonts w:cs="Times New Roman"/>
          <w:szCs w:val="28"/>
          <w:lang w:val="uz-Cyrl-UZ"/>
        </w:rPr>
        <w:t>:</w:t>
      </w:r>
    </w:p>
    <w:p w:rsidR="002565BB" w:rsidRPr="00BE0DDA" w:rsidRDefault="002565BB" w:rsidP="002565BB">
      <w:pPr>
        <w:pStyle w:val="a4"/>
        <w:numPr>
          <w:ilvl w:val="0"/>
          <w:numId w:val="12"/>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14-боб. Ота-она ҳамда болаларнинг алимент ҳуқуқи ва мажбуриятлари (96-116-моддалар);</w:t>
      </w:r>
    </w:p>
    <w:p w:rsidR="002565BB" w:rsidRPr="00BE0DDA" w:rsidRDefault="002565BB" w:rsidP="002565BB">
      <w:pPr>
        <w:pStyle w:val="a4"/>
        <w:numPr>
          <w:ilvl w:val="0"/>
          <w:numId w:val="12"/>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lastRenderedPageBreak/>
        <w:t>15-боб. Эр-хотин ва собиқ эр-хотинларнинг алимент мажбуриятлари (117-121-моддалар);</w:t>
      </w:r>
    </w:p>
    <w:p w:rsidR="002565BB" w:rsidRPr="00BE0DDA" w:rsidRDefault="002565BB" w:rsidP="002565BB">
      <w:pPr>
        <w:pStyle w:val="a4"/>
        <w:numPr>
          <w:ilvl w:val="0"/>
          <w:numId w:val="12"/>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16-боб. Қариндошлар ва бошқа шахсларнинг алимент мажбуриятлари (122-129-моддалар);</w:t>
      </w:r>
    </w:p>
    <w:p w:rsidR="002565BB" w:rsidRPr="00BE0DDA" w:rsidRDefault="002565BB" w:rsidP="002565BB">
      <w:pPr>
        <w:pStyle w:val="a4"/>
        <w:numPr>
          <w:ilvl w:val="0"/>
          <w:numId w:val="12"/>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17-боб.  Алимент тўлаш тўғрисидаги келишув (130-134-моддалар);</w:t>
      </w:r>
    </w:p>
    <w:p w:rsidR="002565BB" w:rsidRPr="00BE0DDA" w:rsidRDefault="002565BB" w:rsidP="002565BB">
      <w:pPr>
        <w:pStyle w:val="a4"/>
        <w:numPr>
          <w:ilvl w:val="0"/>
          <w:numId w:val="12"/>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18-боб. Алиментларни тўлаш ва ундириш тартиби (135-147-моддалар) дан иборат.</w:t>
      </w:r>
    </w:p>
    <w:p w:rsidR="002565BB" w:rsidRPr="00BE0DDA" w:rsidRDefault="002565BB" w:rsidP="002565BB">
      <w:pPr>
        <w:spacing w:after="0" w:line="276" w:lineRule="auto"/>
        <w:ind w:firstLine="709"/>
        <w:jc w:val="both"/>
        <w:rPr>
          <w:rFonts w:cs="Times New Roman"/>
          <w:szCs w:val="28"/>
          <w:lang w:val="uz-Cyrl-UZ"/>
        </w:rPr>
      </w:pPr>
    </w:p>
    <w:p w:rsidR="002565BB" w:rsidRPr="00BE0DDA" w:rsidRDefault="002565BB" w:rsidP="002565BB">
      <w:pPr>
        <w:numPr>
          <w:ilvl w:val="0"/>
          <w:numId w:val="12"/>
        </w:numPr>
        <w:spacing w:after="0" w:line="276" w:lineRule="auto"/>
        <w:ind w:left="0" w:firstLine="709"/>
        <w:jc w:val="both"/>
        <w:rPr>
          <w:rFonts w:cs="Times New Roman"/>
          <w:szCs w:val="28"/>
          <w:lang w:val="uz-Cyrl-UZ"/>
        </w:rPr>
      </w:pPr>
      <w:r w:rsidRPr="00BE0DDA">
        <w:rPr>
          <w:rFonts w:cs="Times New Roman"/>
          <w:szCs w:val="28"/>
          <w:lang w:val="uz-Cyrl-UZ"/>
        </w:rPr>
        <w:t xml:space="preserve">Бундан ташқари, Ўзбекистон Республикаси ФПКнинг 16 та моддасида алимент билан боғлиқ масалалар ёритилган. </w:t>
      </w:r>
    </w:p>
    <w:p w:rsidR="002565BB" w:rsidRPr="00BE0DDA" w:rsidRDefault="002565BB" w:rsidP="002565BB">
      <w:pPr>
        <w:numPr>
          <w:ilvl w:val="0"/>
          <w:numId w:val="12"/>
        </w:numPr>
        <w:spacing w:after="0" w:line="276" w:lineRule="auto"/>
        <w:ind w:left="0" w:firstLine="709"/>
        <w:jc w:val="both"/>
        <w:rPr>
          <w:rFonts w:cs="Times New Roman"/>
          <w:szCs w:val="28"/>
          <w:lang w:val="uz-Cyrl-UZ"/>
        </w:rPr>
      </w:pPr>
      <w:r w:rsidRPr="00BE0DDA">
        <w:rPr>
          <w:rFonts w:cs="Times New Roman"/>
          <w:szCs w:val="28"/>
          <w:lang w:val="uz-Cyrl-UZ"/>
        </w:rPr>
        <w:t>Булар, 34,42,106, 129, 165, 170, 171, 178, 181, 186, 202, 207, 264, 266, 449, 461-моддалар.</w:t>
      </w:r>
    </w:p>
    <w:p w:rsidR="002565BB" w:rsidRPr="00BE0DDA" w:rsidRDefault="002565BB" w:rsidP="002565BB">
      <w:pPr>
        <w:numPr>
          <w:ilvl w:val="0"/>
          <w:numId w:val="12"/>
        </w:numPr>
        <w:spacing w:after="0" w:line="276" w:lineRule="auto"/>
        <w:ind w:left="0" w:firstLine="709"/>
        <w:jc w:val="both"/>
        <w:rPr>
          <w:rFonts w:cs="Times New Roman"/>
          <w:b/>
          <w:bCs/>
          <w:color w:val="000080"/>
          <w:szCs w:val="28"/>
          <w:lang w:val="uz-Cyrl-UZ" w:eastAsia="ru-RU"/>
        </w:rPr>
      </w:pPr>
      <w:r w:rsidRPr="00BE0DDA">
        <w:rPr>
          <w:rFonts w:cs="Times New Roman"/>
          <w:szCs w:val="28"/>
          <w:lang w:val="uz-Cyrl-UZ"/>
        </w:rPr>
        <w:t>Ўзбекистон Республикаси Олий суди 2009 йил 10 апрелдаги 7-сонли “Суд ҳужжатларини бажаришдан бўйин товлаш ва уларнинг ижро этилишига тўсқинлик қилиш учун жиноий жавобгарликка доир қонунларни қўллашнинг айрим масалалари тўғрисида”ги  қарори;</w:t>
      </w:r>
    </w:p>
    <w:p w:rsidR="002565BB" w:rsidRPr="00BE0DDA" w:rsidRDefault="002565BB" w:rsidP="002565BB">
      <w:pPr>
        <w:pStyle w:val="a4"/>
        <w:numPr>
          <w:ilvl w:val="0"/>
          <w:numId w:val="12"/>
        </w:numPr>
        <w:spacing w:after="0" w:line="276" w:lineRule="auto"/>
        <w:ind w:left="0" w:firstLine="709"/>
        <w:jc w:val="both"/>
        <w:rPr>
          <w:rFonts w:ascii="Times New Roman" w:hAnsi="Times New Roman"/>
          <w:b/>
          <w:bCs/>
          <w:color w:val="000080"/>
          <w:sz w:val="28"/>
          <w:szCs w:val="28"/>
          <w:lang w:val="uz-Cyrl-UZ" w:eastAsia="ru-RU"/>
        </w:rPr>
      </w:pPr>
      <w:r w:rsidRPr="00BE0DDA">
        <w:rPr>
          <w:rFonts w:ascii="Times New Roman" w:hAnsi="Times New Roman"/>
          <w:sz w:val="28"/>
          <w:szCs w:val="28"/>
          <w:lang w:val="uz-Cyrl-UZ"/>
        </w:rPr>
        <w:t xml:space="preserve"> Олий суд Пленумининг 2013 йил 11 декабрдаги 21-сонли “Судлар томонидан фарзандликка олиш ҳақидаги ишлар бўйича қонунчиликни қўллаш амалиёти тўғрисида”ги қарори;</w:t>
      </w:r>
    </w:p>
    <w:p w:rsidR="002565BB" w:rsidRPr="00BE0DDA" w:rsidRDefault="002565BB" w:rsidP="002565BB">
      <w:pPr>
        <w:pStyle w:val="a4"/>
        <w:numPr>
          <w:ilvl w:val="0"/>
          <w:numId w:val="12"/>
        </w:numPr>
        <w:spacing w:after="0" w:line="276" w:lineRule="auto"/>
        <w:ind w:left="0" w:firstLine="709"/>
        <w:jc w:val="both"/>
        <w:rPr>
          <w:rFonts w:ascii="Times New Roman" w:hAnsi="Times New Roman"/>
          <w:b/>
          <w:bCs/>
          <w:color w:val="000080"/>
          <w:sz w:val="28"/>
          <w:szCs w:val="28"/>
          <w:lang w:val="uz-Cyrl-UZ" w:eastAsia="ru-RU"/>
        </w:rPr>
      </w:pPr>
      <w:r w:rsidRPr="00BE0DDA">
        <w:rPr>
          <w:rFonts w:ascii="Times New Roman" w:hAnsi="Times New Roman"/>
          <w:sz w:val="28"/>
          <w:szCs w:val="28"/>
          <w:lang w:val="uz-Cyrl-UZ"/>
        </w:rPr>
        <w:t xml:space="preserve"> Олий суд Пленумининг 2009 йил 24 ноябрдаги «Фуқаролик ишлар бўйича суд харажатларини ундириш амалиёти  тўғрисида»ги  14-сонли  қарори.  </w:t>
      </w:r>
    </w:p>
    <w:p w:rsidR="002565BB" w:rsidRPr="00BE0DDA" w:rsidRDefault="002565BB" w:rsidP="002565BB">
      <w:pPr>
        <w:spacing w:after="0" w:line="276" w:lineRule="auto"/>
        <w:jc w:val="both"/>
        <w:rPr>
          <w:rFonts w:cs="Times New Roman"/>
          <w:b/>
          <w:bCs/>
          <w:color w:val="000080"/>
          <w:szCs w:val="28"/>
          <w:lang w:val="uz-Cyrl-UZ" w:eastAsia="ru-RU"/>
        </w:rPr>
      </w:pPr>
    </w:p>
    <w:p w:rsidR="0069471B" w:rsidRPr="002565BB" w:rsidRDefault="0069471B">
      <w:pPr>
        <w:rPr>
          <w:lang w:val="uz-Cyrl-UZ"/>
        </w:rPr>
      </w:pPr>
    </w:p>
    <w:sectPr w:rsidR="0069471B" w:rsidRPr="0025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numPicBullet w:numPicBulletId="1">
    <w:pict>
      <v:shape id="_x0000_i1035" type="#_x0000_t75" style="width:11.25pt;height:11.25pt" o:bullet="t">
        <v:imagedata r:id="rId2" o:title="mso3419"/>
      </v:shape>
    </w:pict>
  </w:numPicBullet>
  <w:abstractNum w:abstractNumId="0" w15:restartNumberingAfterBreak="0">
    <w:nsid w:val="057F19CB"/>
    <w:multiLevelType w:val="hybridMultilevel"/>
    <w:tmpl w:val="820EE1DA"/>
    <w:lvl w:ilvl="0" w:tplc="929E21AE">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5667C"/>
    <w:multiLevelType w:val="hybridMultilevel"/>
    <w:tmpl w:val="1A5A4AF4"/>
    <w:lvl w:ilvl="0" w:tplc="8CE497D4">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15:restartNumberingAfterBreak="0">
    <w:nsid w:val="33E80967"/>
    <w:multiLevelType w:val="hybridMultilevel"/>
    <w:tmpl w:val="D66450AA"/>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80A7F"/>
    <w:multiLevelType w:val="hybridMultilevel"/>
    <w:tmpl w:val="DEE6B61E"/>
    <w:lvl w:ilvl="0" w:tplc="50BA3F9E">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15:restartNumberingAfterBreak="0">
    <w:nsid w:val="44F35F55"/>
    <w:multiLevelType w:val="hybridMultilevel"/>
    <w:tmpl w:val="2F02C054"/>
    <w:lvl w:ilvl="0" w:tplc="929E21AE">
      <w:start w:val="1"/>
      <w:numFmt w:val="bullet"/>
      <w:lvlText w:val=""/>
      <w:lvlJc w:val="left"/>
      <w:pPr>
        <w:tabs>
          <w:tab w:val="num" w:pos="1635"/>
        </w:tabs>
        <w:ind w:left="1635" w:hanging="360"/>
      </w:pPr>
      <w:rPr>
        <w:rFonts w:ascii="Wingdings" w:hAnsi="Wingdings"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5" w15:restartNumberingAfterBreak="0">
    <w:nsid w:val="481460B0"/>
    <w:multiLevelType w:val="hybridMultilevel"/>
    <w:tmpl w:val="27380E7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4BB35ABE"/>
    <w:multiLevelType w:val="hybridMultilevel"/>
    <w:tmpl w:val="08D676A0"/>
    <w:lvl w:ilvl="0" w:tplc="929E21AE">
      <w:start w:val="1"/>
      <w:numFmt w:val="bullet"/>
      <w:lvlText w:val=""/>
      <w:lvlJc w:val="left"/>
      <w:pPr>
        <w:tabs>
          <w:tab w:val="num" w:pos="1635"/>
        </w:tabs>
        <w:ind w:left="1635"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D074888"/>
    <w:multiLevelType w:val="hybridMultilevel"/>
    <w:tmpl w:val="9694319E"/>
    <w:lvl w:ilvl="0" w:tplc="04190007">
      <w:start w:val="1"/>
      <w:numFmt w:val="bullet"/>
      <w:lvlText w:val=""/>
      <w:lvlPicBulletId w:val="1"/>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8697A3D"/>
    <w:multiLevelType w:val="hybridMultilevel"/>
    <w:tmpl w:val="A52AE998"/>
    <w:lvl w:ilvl="0" w:tplc="929E21AE">
      <w:start w:val="1"/>
      <w:numFmt w:val="bullet"/>
      <w:lvlText w:val=""/>
      <w:lvlJc w:val="left"/>
      <w:pPr>
        <w:tabs>
          <w:tab w:val="num" w:pos="1635"/>
        </w:tabs>
        <w:ind w:left="1635"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B6F7A92"/>
    <w:multiLevelType w:val="hybridMultilevel"/>
    <w:tmpl w:val="1862D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9F1641"/>
    <w:multiLevelType w:val="hybridMultilevel"/>
    <w:tmpl w:val="FCE2FAC4"/>
    <w:lvl w:ilvl="0" w:tplc="9A6838D6">
      <w:numFmt w:val="bullet"/>
      <w:lvlText w:val="-"/>
      <w:lvlJc w:val="left"/>
      <w:pPr>
        <w:ind w:left="1068" w:hanging="360"/>
      </w:pPr>
      <w:rPr>
        <w:rFonts w:ascii="Calibri" w:eastAsia="Times New Roman" w:hAnsi="Calibri"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1" w15:restartNumberingAfterBreak="0">
    <w:nsid w:val="60E20C68"/>
    <w:multiLevelType w:val="hybridMultilevel"/>
    <w:tmpl w:val="56184B18"/>
    <w:lvl w:ilvl="0" w:tplc="82D6AEA4">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15:restartNumberingAfterBreak="0">
    <w:nsid w:val="617926E0"/>
    <w:multiLevelType w:val="hybridMultilevel"/>
    <w:tmpl w:val="13F4CAF6"/>
    <w:lvl w:ilvl="0" w:tplc="04190007">
      <w:start w:val="1"/>
      <w:numFmt w:val="bullet"/>
      <w:lvlText w:val=""/>
      <w:lvlPicBulletId w:val="0"/>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7C5924DC"/>
    <w:multiLevelType w:val="hybridMultilevel"/>
    <w:tmpl w:val="E6BAF58C"/>
    <w:lvl w:ilvl="0" w:tplc="97681CDE">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6"/>
  </w:num>
  <w:num w:numId="9">
    <w:abstractNumId w:val="5"/>
  </w:num>
  <w:num w:numId="10">
    <w:abstractNumId w:val="8"/>
  </w:num>
  <w:num w:numId="11">
    <w:abstractNumId w:val="0"/>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BB"/>
    <w:rsid w:val="002565BB"/>
    <w:rsid w:val="0069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4372-CCEF-4D5F-93CE-CC254156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BB"/>
    <w:pPr>
      <w:spacing w:line="240" w:lineRule="auto"/>
    </w:pPr>
    <w:rPr>
      <w:rFonts w:ascii="Times New Roman" w:hAnsi="Times New Roman"/>
      <w:sz w:val="28"/>
    </w:rPr>
  </w:style>
  <w:style w:type="paragraph" w:styleId="6">
    <w:name w:val="heading 6"/>
    <w:basedOn w:val="a"/>
    <w:next w:val="a"/>
    <w:link w:val="60"/>
    <w:uiPriority w:val="99"/>
    <w:semiHidden/>
    <w:unhideWhenUsed/>
    <w:qFormat/>
    <w:rsid w:val="002565BB"/>
    <w:pPr>
      <w:spacing w:before="240" w:after="60" w:line="254" w:lineRule="auto"/>
      <w:outlineLvl w:val="5"/>
    </w:pPr>
    <w:rPr>
      <w:rFonts w:ascii="Calibri" w:eastAsia="Calibri"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rsid w:val="002565BB"/>
    <w:rPr>
      <w:rFonts w:ascii="Calibri" w:eastAsia="Calibri" w:hAnsi="Calibri" w:cs="Times New Roman"/>
      <w:b/>
      <w:bCs/>
      <w:sz w:val="20"/>
      <w:szCs w:val="20"/>
    </w:rPr>
  </w:style>
  <w:style w:type="character" w:styleId="a3">
    <w:name w:val="Hyperlink"/>
    <w:basedOn w:val="a0"/>
    <w:uiPriority w:val="99"/>
    <w:unhideWhenUsed/>
    <w:rsid w:val="002565BB"/>
    <w:rPr>
      <w:rFonts w:ascii="Times New Roman" w:hAnsi="Times New Roman" w:cs="Times New Roman" w:hint="default"/>
      <w:color w:val="0000FF"/>
      <w:u w:val="single"/>
    </w:rPr>
  </w:style>
  <w:style w:type="paragraph" w:styleId="2">
    <w:name w:val="Body Text Indent 2"/>
    <w:basedOn w:val="a"/>
    <w:link w:val="20"/>
    <w:uiPriority w:val="99"/>
    <w:semiHidden/>
    <w:unhideWhenUsed/>
    <w:rsid w:val="002565BB"/>
    <w:pPr>
      <w:spacing w:after="120" w:line="480" w:lineRule="auto"/>
      <w:ind w:left="283"/>
    </w:pPr>
    <w:rPr>
      <w:rFonts w:ascii="Calibri" w:eastAsia="Calibri" w:hAnsi="Calibri" w:cs="Times New Roman"/>
      <w:sz w:val="20"/>
      <w:szCs w:val="20"/>
      <w:lang w:eastAsia="ru-RU"/>
    </w:rPr>
  </w:style>
  <w:style w:type="character" w:customStyle="1" w:styleId="20">
    <w:name w:val="Основной текст с отступом 2 Знак"/>
    <w:basedOn w:val="a0"/>
    <w:link w:val="2"/>
    <w:uiPriority w:val="99"/>
    <w:semiHidden/>
    <w:rsid w:val="002565BB"/>
    <w:rPr>
      <w:rFonts w:ascii="Calibri" w:eastAsia="Calibri" w:hAnsi="Calibri" w:cs="Times New Roman"/>
      <w:sz w:val="20"/>
      <w:szCs w:val="20"/>
      <w:lang w:eastAsia="ru-RU"/>
    </w:rPr>
  </w:style>
  <w:style w:type="paragraph" w:styleId="a4">
    <w:name w:val="List Paragraph"/>
    <w:basedOn w:val="a"/>
    <w:uiPriority w:val="34"/>
    <w:qFormat/>
    <w:rsid w:val="002565BB"/>
    <w:pPr>
      <w:spacing w:line="254"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http://lex.uz/docs/1286558"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84133B-8CCE-469E-870A-A732B83F1170}" type="doc">
      <dgm:prSet loTypeId="urn:microsoft.com/office/officeart/2005/8/layout/process4" loCatId="list" qsTypeId="urn:microsoft.com/office/officeart/2005/8/quickstyle/simple1#1" qsCatId="simple" csTypeId="urn:microsoft.com/office/officeart/2005/8/colors/colorful1" csCatId="colorful" phldr="1"/>
      <dgm:spPr/>
      <dgm:t>
        <a:bodyPr/>
        <a:lstStyle/>
        <a:p>
          <a:endParaRPr lang="ru-RU"/>
        </a:p>
      </dgm:t>
    </dgm:pt>
    <dgm:pt modelId="{75FA2373-54BC-432B-BEA8-30B1E2E61DAD}">
      <dgm:prSet custT="1"/>
      <dgm:spPr/>
      <dgm:t>
        <a:bodyPr/>
        <a:lstStyle/>
        <a:p>
          <a:r>
            <a:rPr lang="uz-Cyrl-UZ" sz="1600" b="1">
              <a:latin typeface="Times New Roman" panose="02020603050405020304" pitchFamily="18" charset="0"/>
              <a:cs typeface="Times New Roman" panose="02020603050405020304" pitchFamily="18" charset="0"/>
            </a:rPr>
            <a:t>Тарафлар ўзаро келиша олмаган</a:t>
          </a:r>
          <a:endParaRPr lang="ru-RU" sz="1600" b="1" dirty="0">
            <a:latin typeface="Times New Roman" panose="02020603050405020304" pitchFamily="18" charset="0"/>
            <a:cs typeface="Times New Roman" panose="02020603050405020304" pitchFamily="18" charset="0"/>
          </a:endParaRPr>
        </a:p>
      </dgm:t>
    </dgm:pt>
    <dgm:pt modelId="{60308F18-4DEE-4A85-838C-93F64CA69227}" type="parTrans" cxnId="{5C688919-E4AD-4656-A0D0-CD87D04A2A9D}">
      <dgm:prSet/>
      <dgm:spPr/>
      <dgm:t>
        <a:bodyPr/>
        <a:lstStyle/>
        <a:p>
          <a:endParaRPr lang="ru-RU"/>
        </a:p>
      </dgm:t>
    </dgm:pt>
    <dgm:pt modelId="{BB668980-1250-47B3-B090-A01713F37A48}" type="sibTrans" cxnId="{5C688919-E4AD-4656-A0D0-CD87D04A2A9D}">
      <dgm:prSet/>
      <dgm:spPr/>
      <dgm:t>
        <a:bodyPr/>
        <a:lstStyle/>
        <a:p>
          <a:endParaRPr lang="ru-RU"/>
        </a:p>
      </dgm:t>
    </dgm:pt>
    <dgm:pt modelId="{6D90A78D-1FE2-49E6-81D2-24456925EC0D}">
      <dgm:prSet custT="1"/>
      <dgm:spPr/>
      <dgm:t>
        <a:bodyPr/>
        <a:lstStyle/>
        <a:p>
          <a:r>
            <a:rPr lang="ru-RU" sz="1600" b="1" i="0" u="none">
              <a:latin typeface="Times New Roman" panose="02020603050405020304" pitchFamily="18" charset="0"/>
              <a:cs typeface="Times New Roman" panose="02020603050405020304" pitchFamily="18" charset="0"/>
            </a:rPr>
            <a:t>Тарафларнинг моддий аҳволида жиддий ўзгаришлар юз берган</a:t>
          </a:r>
          <a:endParaRPr lang="ru-RU" sz="1600" b="1" dirty="0">
            <a:latin typeface="Times New Roman" panose="02020603050405020304" pitchFamily="18" charset="0"/>
            <a:cs typeface="Times New Roman" panose="02020603050405020304" pitchFamily="18" charset="0"/>
          </a:endParaRPr>
        </a:p>
      </dgm:t>
    </dgm:pt>
    <dgm:pt modelId="{E397971E-E908-4C3E-889D-26EE575E06F9}" type="parTrans" cxnId="{D28E628B-BC43-4FD3-B593-77504597E52E}">
      <dgm:prSet/>
      <dgm:spPr/>
      <dgm:t>
        <a:bodyPr/>
        <a:lstStyle/>
        <a:p>
          <a:endParaRPr lang="ru-RU"/>
        </a:p>
      </dgm:t>
    </dgm:pt>
    <dgm:pt modelId="{06E5BBA9-741B-43A2-8B72-6567E3C30240}" type="sibTrans" cxnId="{D28E628B-BC43-4FD3-B593-77504597E52E}">
      <dgm:prSet/>
      <dgm:spPr/>
      <dgm:t>
        <a:bodyPr/>
        <a:lstStyle/>
        <a:p>
          <a:endParaRPr lang="ru-RU"/>
        </a:p>
      </dgm:t>
    </dgm:pt>
    <dgm:pt modelId="{010887E6-62BA-4C2F-A922-1A47742DCEF1}">
      <dgm:prSet custT="1"/>
      <dgm:spPr/>
      <dgm:t>
        <a:bodyPr/>
        <a:lstStyle/>
        <a:p>
          <a:r>
            <a:rPr lang="ru-RU" sz="1600" b="1" i="0" u="none">
              <a:latin typeface="Times New Roman" panose="02020603050405020304" pitchFamily="18" charset="0"/>
              <a:cs typeface="Times New Roman" panose="02020603050405020304" pitchFamily="18" charset="0"/>
            </a:rPr>
            <a:t>Тарафларнинг оилавий аҳволида жиддий ўзгаришлар юз берган</a:t>
          </a:r>
          <a:endParaRPr lang="ru-RU" sz="1600" b="1" dirty="0">
            <a:latin typeface="Times New Roman" panose="02020603050405020304" pitchFamily="18" charset="0"/>
            <a:cs typeface="Times New Roman" panose="02020603050405020304" pitchFamily="18" charset="0"/>
          </a:endParaRPr>
        </a:p>
      </dgm:t>
    </dgm:pt>
    <dgm:pt modelId="{E0FAE8BB-E7E6-4157-8BA8-AF033166CC6A}" type="parTrans" cxnId="{18073F4C-9A2A-4523-92E0-B66E177E76DC}">
      <dgm:prSet/>
      <dgm:spPr/>
      <dgm:t>
        <a:bodyPr/>
        <a:lstStyle/>
        <a:p>
          <a:endParaRPr lang="ru-RU"/>
        </a:p>
      </dgm:t>
    </dgm:pt>
    <dgm:pt modelId="{C7C8C2B4-95AE-4A31-877F-3919FB691343}" type="sibTrans" cxnId="{18073F4C-9A2A-4523-92E0-B66E177E76DC}">
      <dgm:prSet/>
      <dgm:spPr/>
      <dgm:t>
        <a:bodyPr/>
        <a:lstStyle/>
        <a:p>
          <a:endParaRPr lang="ru-RU"/>
        </a:p>
      </dgm:t>
    </dgm:pt>
    <dgm:pt modelId="{45E55159-CFCD-4B7C-AB99-5DAD9ACC4168}" type="pres">
      <dgm:prSet presAssocID="{9D84133B-8CCE-469E-870A-A732B83F1170}" presName="Name0" presStyleCnt="0">
        <dgm:presLayoutVars>
          <dgm:dir/>
          <dgm:animLvl val="lvl"/>
          <dgm:resizeHandles val="exact"/>
        </dgm:presLayoutVars>
      </dgm:prSet>
      <dgm:spPr/>
      <dgm:t>
        <a:bodyPr/>
        <a:lstStyle/>
        <a:p>
          <a:endParaRPr lang="ru-RU"/>
        </a:p>
      </dgm:t>
    </dgm:pt>
    <dgm:pt modelId="{6F9335D0-2F4C-40CA-B5FE-85A86726B7F4}" type="pres">
      <dgm:prSet presAssocID="{010887E6-62BA-4C2F-A922-1A47742DCEF1}" presName="boxAndChildren" presStyleCnt="0"/>
      <dgm:spPr/>
    </dgm:pt>
    <dgm:pt modelId="{AD5A2355-A434-4408-9246-65DDBBA3BE9F}" type="pres">
      <dgm:prSet presAssocID="{010887E6-62BA-4C2F-A922-1A47742DCEF1}" presName="parentTextBox" presStyleLbl="node1" presStyleIdx="0" presStyleCnt="3" custLinFactNeighborX="276" custLinFactNeighborY="73935"/>
      <dgm:spPr/>
      <dgm:t>
        <a:bodyPr/>
        <a:lstStyle/>
        <a:p>
          <a:endParaRPr lang="ru-RU"/>
        </a:p>
      </dgm:t>
    </dgm:pt>
    <dgm:pt modelId="{546CE0EE-86E0-4FCB-BED6-49875E2D68E0}" type="pres">
      <dgm:prSet presAssocID="{06E5BBA9-741B-43A2-8B72-6567E3C30240}" presName="sp" presStyleCnt="0"/>
      <dgm:spPr/>
    </dgm:pt>
    <dgm:pt modelId="{8553FFB1-9AFD-4C80-8733-24B66383F879}" type="pres">
      <dgm:prSet presAssocID="{6D90A78D-1FE2-49E6-81D2-24456925EC0D}" presName="arrowAndChildren" presStyleCnt="0"/>
      <dgm:spPr/>
    </dgm:pt>
    <dgm:pt modelId="{D0E16D44-13B3-40C0-BF3F-7C5C738800C3}" type="pres">
      <dgm:prSet presAssocID="{6D90A78D-1FE2-49E6-81D2-24456925EC0D}" presName="parentTextArrow" presStyleLbl="node1" presStyleIdx="1" presStyleCnt="3"/>
      <dgm:spPr/>
      <dgm:t>
        <a:bodyPr/>
        <a:lstStyle/>
        <a:p>
          <a:endParaRPr lang="ru-RU"/>
        </a:p>
      </dgm:t>
    </dgm:pt>
    <dgm:pt modelId="{CC0078FE-5B62-4E1B-AEF8-CB05CE4C9451}" type="pres">
      <dgm:prSet presAssocID="{BB668980-1250-47B3-B090-A01713F37A48}" presName="sp" presStyleCnt="0"/>
      <dgm:spPr/>
    </dgm:pt>
    <dgm:pt modelId="{6907DF62-4557-4C0A-823D-05CF503BC106}" type="pres">
      <dgm:prSet presAssocID="{75FA2373-54BC-432B-BEA8-30B1E2E61DAD}" presName="arrowAndChildren" presStyleCnt="0"/>
      <dgm:spPr/>
    </dgm:pt>
    <dgm:pt modelId="{30BF3C8E-6B84-4E15-B658-AA0B406ACE5F}" type="pres">
      <dgm:prSet presAssocID="{75FA2373-54BC-432B-BEA8-30B1E2E61DAD}" presName="parentTextArrow" presStyleLbl="node1" presStyleIdx="2" presStyleCnt="3" custLinFactNeighborX="-10884" custLinFactNeighborY="-31057"/>
      <dgm:spPr/>
      <dgm:t>
        <a:bodyPr/>
        <a:lstStyle/>
        <a:p>
          <a:endParaRPr lang="ru-RU"/>
        </a:p>
      </dgm:t>
    </dgm:pt>
  </dgm:ptLst>
  <dgm:cxnLst>
    <dgm:cxn modelId="{0470D5D7-3871-42FD-94A0-C1800E262CE1}" type="presOf" srcId="{9D84133B-8CCE-469E-870A-A732B83F1170}" destId="{45E55159-CFCD-4B7C-AB99-5DAD9ACC4168}" srcOrd="0" destOrd="0" presId="urn:microsoft.com/office/officeart/2005/8/layout/process4"/>
    <dgm:cxn modelId="{D28E628B-BC43-4FD3-B593-77504597E52E}" srcId="{9D84133B-8CCE-469E-870A-A732B83F1170}" destId="{6D90A78D-1FE2-49E6-81D2-24456925EC0D}" srcOrd="1" destOrd="0" parTransId="{E397971E-E908-4C3E-889D-26EE575E06F9}" sibTransId="{06E5BBA9-741B-43A2-8B72-6567E3C30240}"/>
    <dgm:cxn modelId="{18073F4C-9A2A-4523-92E0-B66E177E76DC}" srcId="{9D84133B-8CCE-469E-870A-A732B83F1170}" destId="{010887E6-62BA-4C2F-A922-1A47742DCEF1}" srcOrd="2" destOrd="0" parTransId="{E0FAE8BB-E7E6-4157-8BA8-AF033166CC6A}" sibTransId="{C7C8C2B4-95AE-4A31-877F-3919FB691343}"/>
    <dgm:cxn modelId="{5C688919-E4AD-4656-A0D0-CD87D04A2A9D}" srcId="{9D84133B-8CCE-469E-870A-A732B83F1170}" destId="{75FA2373-54BC-432B-BEA8-30B1E2E61DAD}" srcOrd="0" destOrd="0" parTransId="{60308F18-4DEE-4A85-838C-93F64CA69227}" sibTransId="{BB668980-1250-47B3-B090-A01713F37A48}"/>
    <dgm:cxn modelId="{1EEBAB33-0971-4E95-A4E4-50B11200FBAD}" type="presOf" srcId="{6D90A78D-1FE2-49E6-81D2-24456925EC0D}" destId="{D0E16D44-13B3-40C0-BF3F-7C5C738800C3}" srcOrd="0" destOrd="0" presId="urn:microsoft.com/office/officeart/2005/8/layout/process4"/>
    <dgm:cxn modelId="{6AD7F76D-5C3E-4836-8C71-4052AA861752}" type="presOf" srcId="{010887E6-62BA-4C2F-A922-1A47742DCEF1}" destId="{AD5A2355-A434-4408-9246-65DDBBA3BE9F}" srcOrd="0" destOrd="0" presId="urn:microsoft.com/office/officeart/2005/8/layout/process4"/>
    <dgm:cxn modelId="{9FB82B02-5C50-4ACF-8769-FF852DB48A54}" type="presOf" srcId="{75FA2373-54BC-432B-BEA8-30B1E2E61DAD}" destId="{30BF3C8E-6B84-4E15-B658-AA0B406ACE5F}" srcOrd="0" destOrd="0" presId="urn:microsoft.com/office/officeart/2005/8/layout/process4"/>
    <dgm:cxn modelId="{E5614D7A-DD19-41E7-84CB-17D0E4C4DE9E}" type="presParOf" srcId="{45E55159-CFCD-4B7C-AB99-5DAD9ACC4168}" destId="{6F9335D0-2F4C-40CA-B5FE-85A86726B7F4}" srcOrd="0" destOrd="0" presId="urn:microsoft.com/office/officeart/2005/8/layout/process4"/>
    <dgm:cxn modelId="{05721CB1-14B3-4CC0-AD83-8A0BD8D9A6E1}" type="presParOf" srcId="{6F9335D0-2F4C-40CA-B5FE-85A86726B7F4}" destId="{AD5A2355-A434-4408-9246-65DDBBA3BE9F}" srcOrd="0" destOrd="0" presId="urn:microsoft.com/office/officeart/2005/8/layout/process4"/>
    <dgm:cxn modelId="{AD8D4103-8502-4AE8-B55A-6C7791AB3EB4}" type="presParOf" srcId="{45E55159-CFCD-4B7C-AB99-5DAD9ACC4168}" destId="{546CE0EE-86E0-4FCB-BED6-49875E2D68E0}" srcOrd="1" destOrd="0" presId="urn:microsoft.com/office/officeart/2005/8/layout/process4"/>
    <dgm:cxn modelId="{56147532-67AE-4E41-856A-11E5FBD200F5}" type="presParOf" srcId="{45E55159-CFCD-4B7C-AB99-5DAD9ACC4168}" destId="{8553FFB1-9AFD-4C80-8733-24B66383F879}" srcOrd="2" destOrd="0" presId="urn:microsoft.com/office/officeart/2005/8/layout/process4"/>
    <dgm:cxn modelId="{AA7DBD7D-914E-4138-B943-AA356E35A509}" type="presParOf" srcId="{8553FFB1-9AFD-4C80-8733-24B66383F879}" destId="{D0E16D44-13B3-40C0-BF3F-7C5C738800C3}" srcOrd="0" destOrd="0" presId="urn:microsoft.com/office/officeart/2005/8/layout/process4"/>
    <dgm:cxn modelId="{22E82765-6C33-4C47-9A61-52DFF3FF42B6}" type="presParOf" srcId="{45E55159-CFCD-4B7C-AB99-5DAD9ACC4168}" destId="{CC0078FE-5B62-4E1B-AEF8-CB05CE4C9451}" srcOrd="3" destOrd="0" presId="urn:microsoft.com/office/officeart/2005/8/layout/process4"/>
    <dgm:cxn modelId="{6D202799-DA67-4661-941E-B349622EE02B}" type="presParOf" srcId="{45E55159-CFCD-4B7C-AB99-5DAD9ACC4168}" destId="{6907DF62-4557-4C0A-823D-05CF503BC106}" srcOrd="4" destOrd="0" presId="urn:microsoft.com/office/officeart/2005/8/layout/process4"/>
    <dgm:cxn modelId="{8F9F2372-8B12-4C5A-B11E-E29B626019EE}" type="presParOf" srcId="{6907DF62-4557-4C0A-823D-05CF503BC106}" destId="{30BF3C8E-6B84-4E15-B658-AA0B406ACE5F}"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41C89C-F547-448F-9015-F7408400CE17}" type="doc">
      <dgm:prSet loTypeId="urn:microsoft.com/office/officeart/2005/8/layout/radial6" loCatId="cycle" qsTypeId="urn:microsoft.com/office/officeart/2005/8/quickstyle/simple1#2" qsCatId="simple" csTypeId="urn:microsoft.com/office/officeart/2005/8/colors/colorful1#3" csCatId="colorful" phldr="1"/>
      <dgm:spPr/>
      <dgm:t>
        <a:bodyPr/>
        <a:lstStyle/>
        <a:p>
          <a:endParaRPr lang="ru-RU"/>
        </a:p>
      </dgm:t>
    </dgm:pt>
    <dgm:pt modelId="{EFCAD255-2AE2-47C1-A148-ACE91F28489F}">
      <dgm:prSet phldrT="[Текст]" custT="1"/>
      <dgm:spPr/>
      <dgm:t>
        <a:bodyPr/>
        <a:lstStyle/>
        <a:p>
          <a:r>
            <a:rPr lang="uz-Cyrl-UZ" sz="1400" b="1">
              <a:latin typeface="Times New Roman" panose="02020603050405020304" pitchFamily="18" charset="0"/>
              <a:cs typeface="Times New Roman" panose="02020603050405020304" pitchFamily="18" charset="0"/>
            </a:rPr>
            <a:t>Суд томонидан алимент тўлаш тўғрисидаги келишувни ҳақиқий эмас деб топиш ҳақидаги ишни кўришда қуйидагилар исботланиши зарур:</a:t>
          </a:r>
          <a:endParaRPr lang="ru-RU" sz="1400" b="1" u="none" dirty="0">
            <a:solidFill>
              <a:schemeClr val="tx1"/>
            </a:solidFill>
            <a:latin typeface="Times New Roman" panose="02020603050405020304" pitchFamily="18" charset="0"/>
            <a:cs typeface="Times New Roman" panose="02020603050405020304" pitchFamily="18" charset="0"/>
          </a:endParaRPr>
        </a:p>
      </dgm:t>
    </dgm:pt>
    <dgm:pt modelId="{AE4D6A0F-C650-4953-BD2D-AC56FE28D061}" type="parTrans" cxnId="{8F1805DA-3C2C-4CF4-A055-9C40547461FD}">
      <dgm:prSet/>
      <dgm:spPr/>
      <dgm:t>
        <a:bodyPr/>
        <a:lstStyle/>
        <a:p>
          <a:endParaRPr lang="ru-RU"/>
        </a:p>
      </dgm:t>
    </dgm:pt>
    <dgm:pt modelId="{0D6EB073-F033-4BBA-A0B9-0F6808857EA8}" type="sibTrans" cxnId="{8F1805DA-3C2C-4CF4-A055-9C40547461FD}">
      <dgm:prSet/>
      <dgm:spPr/>
      <dgm:t>
        <a:bodyPr/>
        <a:lstStyle/>
        <a:p>
          <a:endParaRPr lang="ru-RU"/>
        </a:p>
      </dgm:t>
    </dgm:pt>
    <dgm:pt modelId="{191E9943-C56C-48EE-B1AF-310510B47A33}">
      <dgm:prSet phldrT="[Текст]" custT="1"/>
      <dgm:spPr/>
      <dgm:t>
        <a:bodyPr/>
        <a:lstStyle/>
        <a:p>
          <a:r>
            <a:rPr lang="uz-Cyrl-UZ" sz="1200" b="1">
              <a:latin typeface="Times New Roman" panose="02020603050405020304" pitchFamily="18" charset="0"/>
              <a:cs typeface="Times New Roman" panose="02020603050405020304" pitchFamily="18" charset="0"/>
            </a:rPr>
            <a:t>3) алимент тўланаётган шахснинг ҳуқуқ ва манфаатлари жиддий бузилаётганлиги</a:t>
          </a:r>
          <a:endParaRPr lang="ru-RU" sz="1200" b="1" dirty="0">
            <a:solidFill>
              <a:schemeClr val="tx1"/>
            </a:solidFill>
            <a:latin typeface="Times New Roman" pitchFamily="18" charset="0"/>
            <a:cs typeface="Times New Roman" pitchFamily="18" charset="0"/>
          </a:endParaRPr>
        </a:p>
      </dgm:t>
    </dgm:pt>
    <dgm:pt modelId="{DEFC0CB5-AE5D-4C03-B7DF-EE54A497638D}" type="parTrans" cxnId="{6BB41CAC-7893-4366-8C48-7D52B8E1C5F9}">
      <dgm:prSet/>
      <dgm:spPr/>
      <dgm:t>
        <a:bodyPr/>
        <a:lstStyle/>
        <a:p>
          <a:endParaRPr lang="ru-RU"/>
        </a:p>
      </dgm:t>
    </dgm:pt>
    <dgm:pt modelId="{3BD0BD6E-DFA3-4A5D-9248-B54810E08EEC}" type="sibTrans" cxnId="{6BB41CAC-7893-4366-8C48-7D52B8E1C5F9}">
      <dgm:prSet/>
      <dgm:spPr/>
      <dgm:t>
        <a:bodyPr/>
        <a:lstStyle/>
        <a:p>
          <a:endParaRPr lang="ru-RU"/>
        </a:p>
      </dgm:t>
    </dgm:pt>
    <dgm:pt modelId="{9CFE9DE8-3056-4254-84AD-3937A40BEE05}">
      <dgm:prSet phldrT="[Текст]" custT="1"/>
      <dgm:spPr/>
      <dgm:t>
        <a:bodyPr/>
        <a:lstStyle/>
        <a:p>
          <a:r>
            <a:rPr lang="uz-Cyrl-UZ" sz="1200" b="1">
              <a:latin typeface="Times New Roman" panose="02020603050405020304" pitchFamily="18" charset="0"/>
              <a:cs typeface="Times New Roman" panose="02020603050405020304" pitchFamily="18" charset="0"/>
            </a:rPr>
            <a:t>1) алимент тўлаш тўғрисидаги келишув тузилганлиги</a:t>
          </a:r>
          <a:endParaRPr lang="ru-RU" sz="1200" b="1" dirty="0">
            <a:solidFill>
              <a:schemeClr val="tx1"/>
            </a:solidFill>
            <a:latin typeface="Times New Roman" pitchFamily="18" charset="0"/>
            <a:cs typeface="Times New Roman" pitchFamily="18" charset="0"/>
          </a:endParaRPr>
        </a:p>
      </dgm:t>
    </dgm:pt>
    <dgm:pt modelId="{C1FC233A-AE3B-41AB-90A5-2973291A020C}" type="parTrans" cxnId="{77D9D140-5E26-4E15-8B1A-0AC2CE7DEE1F}">
      <dgm:prSet/>
      <dgm:spPr/>
      <dgm:t>
        <a:bodyPr/>
        <a:lstStyle/>
        <a:p>
          <a:endParaRPr lang="ru-RU"/>
        </a:p>
      </dgm:t>
    </dgm:pt>
    <dgm:pt modelId="{2156CDE7-D198-4854-840E-8CBCBF4BD175}" type="sibTrans" cxnId="{77D9D140-5E26-4E15-8B1A-0AC2CE7DEE1F}">
      <dgm:prSet/>
      <dgm:spPr/>
      <dgm:t>
        <a:bodyPr/>
        <a:lstStyle/>
        <a:p>
          <a:endParaRPr lang="ru-RU"/>
        </a:p>
      </dgm:t>
    </dgm:pt>
    <dgm:pt modelId="{1B3687AA-64E5-473A-8D1C-0D10A88C71FA}">
      <dgm:prSet phldrT="[Текст]" custScaleX="121448" custRadScaleRad="48632" custRadScaleInc="210118"/>
      <dgm:spPr/>
      <dgm:t>
        <a:bodyPr/>
        <a:lstStyle/>
        <a:p>
          <a:endParaRPr lang="ru-RU"/>
        </a:p>
      </dgm:t>
    </dgm:pt>
    <dgm:pt modelId="{5F911BE0-AA3E-4DB3-B4FE-FC1FA01AE73E}" type="parTrans" cxnId="{2F222C5B-30F2-4DF6-922C-A326BC8AFF96}">
      <dgm:prSet/>
      <dgm:spPr/>
      <dgm:t>
        <a:bodyPr/>
        <a:lstStyle/>
        <a:p>
          <a:endParaRPr lang="ru-RU"/>
        </a:p>
      </dgm:t>
    </dgm:pt>
    <dgm:pt modelId="{38A707DA-F5BC-4E4E-8949-7694F0EDDE7A}" type="sibTrans" cxnId="{2F222C5B-30F2-4DF6-922C-A326BC8AFF96}">
      <dgm:prSet custLinFactNeighborX="-3133" custLinFactNeighborY="1827"/>
      <dgm:spPr/>
      <dgm:t>
        <a:bodyPr/>
        <a:lstStyle/>
        <a:p>
          <a:endParaRPr lang="ru-RU"/>
        </a:p>
      </dgm:t>
    </dgm:pt>
    <dgm:pt modelId="{F439805E-6E44-4D35-9E16-169BF15F54A9}">
      <dgm:prSet phldrT="[Текст]" custT="1"/>
      <dgm:spPr/>
      <dgm:t>
        <a:bodyPr/>
        <a:lstStyle/>
        <a:p>
          <a:r>
            <a:rPr lang="uz-Cyrl-UZ" sz="1200" b="1">
              <a:latin typeface="Times New Roman" panose="02020603050405020304" pitchFamily="18" charset="0"/>
              <a:cs typeface="Times New Roman" panose="02020603050405020304" pitchFamily="18" charset="0"/>
            </a:rPr>
            <a:t>2) вояга етмаган боланинг ёки вояга етган муомалага лаёқатсиз шахснинг вакили мавжудлиги</a:t>
          </a:r>
          <a:endParaRPr lang="ru-RU" sz="1200" b="1" dirty="0">
            <a:solidFill>
              <a:schemeClr val="tx1"/>
            </a:solidFill>
            <a:latin typeface="Times New Roman" pitchFamily="18" charset="0"/>
            <a:cs typeface="Times New Roman" pitchFamily="18" charset="0"/>
          </a:endParaRPr>
        </a:p>
      </dgm:t>
    </dgm:pt>
    <dgm:pt modelId="{67028C17-EFF8-4193-A02A-847D6AE09A92}" type="parTrans" cxnId="{5EEEEA41-F8EE-437E-A9FD-2F0367B1F9CC}">
      <dgm:prSet/>
      <dgm:spPr/>
      <dgm:t>
        <a:bodyPr/>
        <a:lstStyle/>
        <a:p>
          <a:endParaRPr lang="ru-RU"/>
        </a:p>
      </dgm:t>
    </dgm:pt>
    <dgm:pt modelId="{F5B157E6-60E3-4993-8053-0673722FB156}" type="sibTrans" cxnId="{5EEEEA41-F8EE-437E-A9FD-2F0367B1F9CC}">
      <dgm:prSet/>
      <dgm:spPr/>
      <dgm:t>
        <a:bodyPr/>
        <a:lstStyle/>
        <a:p>
          <a:endParaRPr lang="ru-RU"/>
        </a:p>
      </dgm:t>
    </dgm:pt>
    <dgm:pt modelId="{989FF3BC-CE6E-4CD4-BEBF-615DF94EC28D}" type="pres">
      <dgm:prSet presAssocID="{2C41C89C-F547-448F-9015-F7408400CE17}" presName="Name0" presStyleCnt="0">
        <dgm:presLayoutVars>
          <dgm:chMax val="1"/>
          <dgm:dir/>
          <dgm:animLvl val="ctr"/>
          <dgm:resizeHandles val="exact"/>
        </dgm:presLayoutVars>
      </dgm:prSet>
      <dgm:spPr/>
      <dgm:t>
        <a:bodyPr/>
        <a:lstStyle/>
        <a:p>
          <a:endParaRPr lang="ru-RU"/>
        </a:p>
      </dgm:t>
    </dgm:pt>
    <dgm:pt modelId="{883C0980-1C79-4C82-A68A-E3F65199AA7A}" type="pres">
      <dgm:prSet presAssocID="{EFCAD255-2AE2-47C1-A148-ACE91F28489F}" presName="centerShape" presStyleLbl="node0" presStyleIdx="0" presStyleCnt="1" custScaleX="340093" custScaleY="119355" custLinFactNeighborX="4493" custLinFactNeighborY="761"/>
      <dgm:spPr/>
      <dgm:t>
        <a:bodyPr/>
        <a:lstStyle/>
        <a:p>
          <a:endParaRPr lang="ru-RU"/>
        </a:p>
      </dgm:t>
    </dgm:pt>
    <dgm:pt modelId="{D9D3F24C-DCA8-41CE-A84F-0F51C1CEC9CF}" type="pres">
      <dgm:prSet presAssocID="{191E9943-C56C-48EE-B1AF-310510B47A33}" presName="node" presStyleLbl="node1" presStyleIdx="0" presStyleCnt="3" custScaleX="292092" custScaleY="88154" custRadScaleRad="147621" custRadScaleInc="143652">
        <dgm:presLayoutVars>
          <dgm:bulletEnabled val="1"/>
        </dgm:presLayoutVars>
      </dgm:prSet>
      <dgm:spPr/>
      <dgm:t>
        <a:bodyPr/>
        <a:lstStyle/>
        <a:p>
          <a:endParaRPr lang="ru-RU"/>
        </a:p>
      </dgm:t>
    </dgm:pt>
    <dgm:pt modelId="{359D8EE3-76A6-421C-BF8B-5B75E1824886}" type="pres">
      <dgm:prSet presAssocID="{191E9943-C56C-48EE-B1AF-310510B47A33}" presName="dummy" presStyleCnt="0"/>
      <dgm:spPr/>
    </dgm:pt>
    <dgm:pt modelId="{01C52660-65CF-4174-B2FB-98CE0CE4975D}" type="pres">
      <dgm:prSet presAssocID="{3BD0BD6E-DFA3-4A5D-9248-B54810E08EEC}" presName="sibTrans" presStyleLbl="sibTrans2D1" presStyleIdx="0" presStyleCnt="3"/>
      <dgm:spPr/>
      <dgm:t>
        <a:bodyPr/>
        <a:lstStyle/>
        <a:p>
          <a:endParaRPr lang="ru-RU"/>
        </a:p>
      </dgm:t>
    </dgm:pt>
    <dgm:pt modelId="{8F75D20F-BF64-497E-9D08-874275789749}" type="pres">
      <dgm:prSet presAssocID="{9CFE9DE8-3056-4254-84AD-3937A40BEE05}" presName="node" presStyleLbl="node1" presStyleIdx="1" presStyleCnt="3" custScaleX="263856" custRadScaleRad="142107" custRadScaleInc="44259">
        <dgm:presLayoutVars>
          <dgm:bulletEnabled val="1"/>
        </dgm:presLayoutVars>
      </dgm:prSet>
      <dgm:spPr/>
      <dgm:t>
        <a:bodyPr/>
        <a:lstStyle/>
        <a:p>
          <a:endParaRPr lang="ru-RU"/>
        </a:p>
      </dgm:t>
    </dgm:pt>
    <dgm:pt modelId="{A47D8E8F-B6DB-48EB-84DC-401C63471767}" type="pres">
      <dgm:prSet presAssocID="{9CFE9DE8-3056-4254-84AD-3937A40BEE05}" presName="dummy" presStyleCnt="0"/>
      <dgm:spPr/>
    </dgm:pt>
    <dgm:pt modelId="{8E577B89-9141-4EEB-9359-E8C894CBB5F7}" type="pres">
      <dgm:prSet presAssocID="{2156CDE7-D198-4854-840E-8CBCBF4BD175}" presName="sibTrans" presStyleLbl="sibTrans2D1" presStyleIdx="1" presStyleCnt="3" custScaleY="81612" custLinFactNeighborX="-3133" custLinFactNeighborY="1827"/>
      <dgm:spPr/>
      <dgm:t>
        <a:bodyPr/>
        <a:lstStyle/>
        <a:p>
          <a:endParaRPr lang="ru-RU"/>
        </a:p>
      </dgm:t>
    </dgm:pt>
    <dgm:pt modelId="{CE3E039C-E416-4E78-B8FA-566A546F7F6F}" type="pres">
      <dgm:prSet presAssocID="{F439805E-6E44-4D35-9E16-169BF15F54A9}" presName="node" presStyleLbl="node1" presStyleIdx="2" presStyleCnt="3" custScaleX="173468" custScaleY="301007" custRadScaleRad="165719" custRadScaleInc="87679">
        <dgm:presLayoutVars>
          <dgm:bulletEnabled val="1"/>
        </dgm:presLayoutVars>
      </dgm:prSet>
      <dgm:spPr/>
      <dgm:t>
        <a:bodyPr/>
        <a:lstStyle/>
        <a:p>
          <a:endParaRPr lang="ru-RU"/>
        </a:p>
      </dgm:t>
    </dgm:pt>
    <dgm:pt modelId="{A805C71C-1FAF-498E-95F8-EC02BBC788D8}" type="pres">
      <dgm:prSet presAssocID="{F439805E-6E44-4D35-9E16-169BF15F54A9}" presName="dummy" presStyleCnt="0"/>
      <dgm:spPr/>
    </dgm:pt>
    <dgm:pt modelId="{7C70313F-F27D-4C92-AA40-59DAFEF9D782}" type="pres">
      <dgm:prSet presAssocID="{F5B157E6-60E3-4993-8053-0673722FB156}" presName="sibTrans" presStyleLbl="sibTrans2D1" presStyleIdx="2" presStyleCnt="3" custLinFactNeighborX="-3133" custLinFactNeighborY="1827"/>
      <dgm:spPr/>
      <dgm:t>
        <a:bodyPr/>
        <a:lstStyle/>
        <a:p>
          <a:endParaRPr lang="ru-RU"/>
        </a:p>
      </dgm:t>
    </dgm:pt>
  </dgm:ptLst>
  <dgm:cxnLst>
    <dgm:cxn modelId="{DD2E075D-A471-4FDD-8C16-111E3D4F425F}" type="presOf" srcId="{F439805E-6E44-4D35-9E16-169BF15F54A9}" destId="{CE3E039C-E416-4E78-B8FA-566A546F7F6F}" srcOrd="0" destOrd="0" presId="urn:microsoft.com/office/officeart/2005/8/layout/radial6"/>
    <dgm:cxn modelId="{81F69B64-F914-4574-9DCD-741F5E8D0B76}" type="presOf" srcId="{F5B157E6-60E3-4993-8053-0673722FB156}" destId="{7C70313F-F27D-4C92-AA40-59DAFEF9D782}" srcOrd="0" destOrd="0" presId="urn:microsoft.com/office/officeart/2005/8/layout/radial6"/>
    <dgm:cxn modelId="{A3D268CF-2C35-473C-B5C8-ABE70FBE9DF0}" type="presOf" srcId="{2156CDE7-D198-4854-840E-8CBCBF4BD175}" destId="{8E577B89-9141-4EEB-9359-E8C894CBB5F7}" srcOrd="0" destOrd="0" presId="urn:microsoft.com/office/officeart/2005/8/layout/radial6"/>
    <dgm:cxn modelId="{13525228-AD70-4F28-AB1C-571E53D63BD6}" type="presOf" srcId="{2C41C89C-F547-448F-9015-F7408400CE17}" destId="{989FF3BC-CE6E-4CD4-BEBF-615DF94EC28D}" srcOrd="0" destOrd="0" presId="urn:microsoft.com/office/officeart/2005/8/layout/radial6"/>
    <dgm:cxn modelId="{5EEEEA41-F8EE-437E-A9FD-2F0367B1F9CC}" srcId="{EFCAD255-2AE2-47C1-A148-ACE91F28489F}" destId="{F439805E-6E44-4D35-9E16-169BF15F54A9}" srcOrd="2" destOrd="0" parTransId="{67028C17-EFF8-4193-A02A-847D6AE09A92}" sibTransId="{F5B157E6-60E3-4993-8053-0673722FB156}"/>
    <dgm:cxn modelId="{F056EB7F-F2DF-4E91-94A3-F939F32611C3}" type="presOf" srcId="{3BD0BD6E-DFA3-4A5D-9248-B54810E08EEC}" destId="{01C52660-65CF-4174-B2FB-98CE0CE4975D}" srcOrd="0" destOrd="0" presId="urn:microsoft.com/office/officeart/2005/8/layout/radial6"/>
    <dgm:cxn modelId="{675069DA-E3FA-4120-95E8-A285BAEAC8C2}" type="presOf" srcId="{9CFE9DE8-3056-4254-84AD-3937A40BEE05}" destId="{8F75D20F-BF64-497E-9D08-874275789749}" srcOrd="0" destOrd="0" presId="urn:microsoft.com/office/officeart/2005/8/layout/radial6"/>
    <dgm:cxn modelId="{8F1805DA-3C2C-4CF4-A055-9C40547461FD}" srcId="{2C41C89C-F547-448F-9015-F7408400CE17}" destId="{EFCAD255-2AE2-47C1-A148-ACE91F28489F}" srcOrd="0" destOrd="0" parTransId="{AE4D6A0F-C650-4953-BD2D-AC56FE28D061}" sibTransId="{0D6EB073-F033-4BBA-A0B9-0F6808857EA8}"/>
    <dgm:cxn modelId="{2F222C5B-30F2-4DF6-922C-A326BC8AFF96}" srcId="{2C41C89C-F547-448F-9015-F7408400CE17}" destId="{1B3687AA-64E5-473A-8D1C-0D10A88C71FA}" srcOrd="1" destOrd="0" parTransId="{5F911BE0-AA3E-4DB3-B4FE-FC1FA01AE73E}" sibTransId="{38A707DA-F5BC-4E4E-8949-7694F0EDDE7A}"/>
    <dgm:cxn modelId="{6BB41CAC-7893-4366-8C48-7D52B8E1C5F9}" srcId="{EFCAD255-2AE2-47C1-A148-ACE91F28489F}" destId="{191E9943-C56C-48EE-B1AF-310510B47A33}" srcOrd="0" destOrd="0" parTransId="{DEFC0CB5-AE5D-4C03-B7DF-EE54A497638D}" sibTransId="{3BD0BD6E-DFA3-4A5D-9248-B54810E08EEC}"/>
    <dgm:cxn modelId="{00263823-47C1-4FC0-B456-F4660D8A0DAB}" type="presOf" srcId="{EFCAD255-2AE2-47C1-A148-ACE91F28489F}" destId="{883C0980-1C79-4C82-A68A-E3F65199AA7A}" srcOrd="0" destOrd="0" presId="urn:microsoft.com/office/officeart/2005/8/layout/radial6"/>
    <dgm:cxn modelId="{E5AA775B-6683-47F2-B684-439801CF5AF1}" type="presOf" srcId="{191E9943-C56C-48EE-B1AF-310510B47A33}" destId="{D9D3F24C-DCA8-41CE-A84F-0F51C1CEC9CF}" srcOrd="0" destOrd="0" presId="urn:microsoft.com/office/officeart/2005/8/layout/radial6"/>
    <dgm:cxn modelId="{77D9D140-5E26-4E15-8B1A-0AC2CE7DEE1F}" srcId="{EFCAD255-2AE2-47C1-A148-ACE91F28489F}" destId="{9CFE9DE8-3056-4254-84AD-3937A40BEE05}" srcOrd="1" destOrd="0" parTransId="{C1FC233A-AE3B-41AB-90A5-2973291A020C}" sibTransId="{2156CDE7-D198-4854-840E-8CBCBF4BD175}"/>
    <dgm:cxn modelId="{36202FBD-5502-4F41-8159-464F32EE9728}" type="presParOf" srcId="{989FF3BC-CE6E-4CD4-BEBF-615DF94EC28D}" destId="{883C0980-1C79-4C82-A68A-E3F65199AA7A}" srcOrd="0" destOrd="0" presId="urn:microsoft.com/office/officeart/2005/8/layout/radial6"/>
    <dgm:cxn modelId="{2C6E44F4-F417-4B0C-94B4-ABB230725670}" type="presParOf" srcId="{989FF3BC-CE6E-4CD4-BEBF-615DF94EC28D}" destId="{D9D3F24C-DCA8-41CE-A84F-0F51C1CEC9CF}" srcOrd="1" destOrd="0" presId="urn:microsoft.com/office/officeart/2005/8/layout/radial6"/>
    <dgm:cxn modelId="{91D90FFD-01C6-4B47-AA0B-86095B6D7FE3}" type="presParOf" srcId="{989FF3BC-CE6E-4CD4-BEBF-615DF94EC28D}" destId="{359D8EE3-76A6-421C-BF8B-5B75E1824886}" srcOrd="2" destOrd="0" presId="urn:microsoft.com/office/officeart/2005/8/layout/radial6"/>
    <dgm:cxn modelId="{E4363F70-82E8-463E-BEF6-A2C80CCC3199}" type="presParOf" srcId="{989FF3BC-CE6E-4CD4-BEBF-615DF94EC28D}" destId="{01C52660-65CF-4174-B2FB-98CE0CE4975D}" srcOrd="3" destOrd="0" presId="urn:microsoft.com/office/officeart/2005/8/layout/radial6"/>
    <dgm:cxn modelId="{BCB9F313-9518-4C85-A507-2F93D2C92700}" type="presParOf" srcId="{989FF3BC-CE6E-4CD4-BEBF-615DF94EC28D}" destId="{8F75D20F-BF64-497E-9D08-874275789749}" srcOrd="4" destOrd="0" presId="urn:microsoft.com/office/officeart/2005/8/layout/radial6"/>
    <dgm:cxn modelId="{7F490936-7912-40EB-885E-87FAC67B9E8E}" type="presParOf" srcId="{989FF3BC-CE6E-4CD4-BEBF-615DF94EC28D}" destId="{A47D8E8F-B6DB-48EB-84DC-401C63471767}" srcOrd="5" destOrd="0" presId="urn:microsoft.com/office/officeart/2005/8/layout/radial6"/>
    <dgm:cxn modelId="{607CAD84-6957-4E53-AF39-6661A22FC374}" type="presParOf" srcId="{989FF3BC-CE6E-4CD4-BEBF-615DF94EC28D}" destId="{8E577B89-9141-4EEB-9359-E8C894CBB5F7}" srcOrd="6" destOrd="0" presId="urn:microsoft.com/office/officeart/2005/8/layout/radial6"/>
    <dgm:cxn modelId="{8D429D1C-8216-4105-9C5A-CFAB9F0435C1}" type="presParOf" srcId="{989FF3BC-CE6E-4CD4-BEBF-615DF94EC28D}" destId="{CE3E039C-E416-4E78-B8FA-566A546F7F6F}" srcOrd="7" destOrd="0" presId="urn:microsoft.com/office/officeart/2005/8/layout/radial6"/>
    <dgm:cxn modelId="{3EFB477E-F4EC-4FB0-91DB-FDB1C560AAD5}" type="presParOf" srcId="{989FF3BC-CE6E-4CD4-BEBF-615DF94EC28D}" destId="{A805C71C-1FAF-498E-95F8-EC02BBC788D8}" srcOrd="8" destOrd="0" presId="urn:microsoft.com/office/officeart/2005/8/layout/radial6"/>
    <dgm:cxn modelId="{504FA2E5-76B0-4A4B-83BF-D4D92C7EBE32}" type="presParOf" srcId="{989FF3BC-CE6E-4CD4-BEBF-615DF94EC28D}" destId="{7C70313F-F27D-4C92-AA40-59DAFEF9D782}" srcOrd="9"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5A2355-A434-4408-9246-65DDBBA3BE9F}">
      <dsp:nvSpPr>
        <dsp:cNvPr id="0" name=""/>
        <dsp:cNvSpPr/>
      </dsp:nvSpPr>
      <dsp:spPr>
        <a:xfrm>
          <a:off x="0" y="1817775"/>
          <a:ext cx="4931410" cy="59649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b="1" i="0" u="none" kern="1200">
              <a:latin typeface="Times New Roman" panose="02020603050405020304" pitchFamily="18" charset="0"/>
              <a:cs typeface="Times New Roman" panose="02020603050405020304" pitchFamily="18" charset="0"/>
            </a:rPr>
            <a:t>Тарафларнинг оилавий аҳволида жиддий ўзгаришлар юз берган</a:t>
          </a:r>
          <a:endParaRPr lang="ru-RU" sz="1600" b="1" kern="1200" dirty="0">
            <a:latin typeface="Times New Roman" panose="02020603050405020304" pitchFamily="18" charset="0"/>
            <a:cs typeface="Times New Roman" panose="02020603050405020304" pitchFamily="18" charset="0"/>
          </a:endParaRPr>
        </a:p>
      </dsp:txBody>
      <dsp:txXfrm>
        <a:off x="0" y="1817775"/>
        <a:ext cx="4931410" cy="596494"/>
      </dsp:txXfrm>
    </dsp:sp>
    <dsp:sp modelId="{D0E16D44-13B3-40C0-BF3F-7C5C738800C3}">
      <dsp:nvSpPr>
        <dsp:cNvPr id="0" name=""/>
        <dsp:cNvSpPr/>
      </dsp:nvSpPr>
      <dsp:spPr>
        <a:xfrm rot="10800000">
          <a:off x="0" y="908887"/>
          <a:ext cx="4931410" cy="917408"/>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b="1" i="0" u="none" kern="1200">
              <a:latin typeface="Times New Roman" panose="02020603050405020304" pitchFamily="18" charset="0"/>
              <a:cs typeface="Times New Roman" panose="02020603050405020304" pitchFamily="18" charset="0"/>
            </a:rPr>
            <a:t>Тарафларнинг моддий аҳволида жиддий ўзгаришлар юз берган</a:t>
          </a:r>
          <a:endParaRPr lang="ru-RU" sz="1600" b="1" kern="1200" dirty="0">
            <a:latin typeface="Times New Roman" panose="02020603050405020304" pitchFamily="18" charset="0"/>
            <a:cs typeface="Times New Roman" panose="02020603050405020304" pitchFamily="18" charset="0"/>
          </a:endParaRPr>
        </a:p>
      </dsp:txBody>
      <dsp:txXfrm rot="10800000">
        <a:off x="0" y="908887"/>
        <a:ext cx="4931410" cy="596104"/>
      </dsp:txXfrm>
    </dsp:sp>
    <dsp:sp modelId="{30BF3C8E-6B84-4E15-B658-AA0B406ACE5F}">
      <dsp:nvSpPr>
        <dsp:cNvPr id="0" name=""/>
        <dsp:cNvSpPr/>
      </dsp:nvSpPr>
      <dsp:spPr>
        <a:xfrm rot="10800000">
          <a:off x="0" y="0"/>
          <a:ext cx="4931410" cy="917408"/>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uz-Cyrl-UZ" sz="1600" b="1" kern="1200">
              <a:latin typeface="Times New Roman" panose="02020603050405020304" pitchFamily="18" charset="0"/>
              <a:cs typeface="Times New Roman" panose="02020603050405020304" pitchFamily="18" charset="0"/>
            </a:rPr>
            <a:t>Тарафлар ўзаро келиша олмаган</a:t>
          </a:r>
          <a:endParaRPr lang="ru-RU" sz="1600" b="1" kern="1200" dirty="0">
            <a:latin typeface="Times New Roman" panose="02020603050405020304" pitchFamily="18" charset="0"/>
            <a:cs typeface="Times New Roman" panose="02020603050405020304" pitchFamily="18" charset="0"/>
          </a:endParaRPr>
        </a:p>
      </dsp:txBody>
      <dsp:txXfrm rot="10800000">
        <a:off x="0" y="0"/>
        <a:ext cx="4931410" cy="596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0313F-F27D-4C92-AA40-59DAFEF9D782}">
      <dsp:nvSpPr>
        <dsp:cNvPr id="0" name=""/>
        <dsp:cNvSpPr/>
      </dsp:nvSpPr>
      <dsp:spPr>
        <a:xfrm>
          <a:off x="656699" y="489328"/>
          <a:ext cx="4639464" cy="4639464"/>
        </a:xfrm>
        <a:prstGeom prst="blockArc">
          <a:avLst>
            <a:gd name="adj1" fmla="val 11445870"/>
            <a:gd name="adj2" fmla="val 18207452"/>
            <a:gd name="adj3" fmla="val 3995"/>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577B89-9141-4EEB-9359-E8C894CBB5F7}">
      <dsp:nvSpPr>
        <dsp:cNvPr id="0" name=""/>
        <dsp:cNvSpPr/>
      </dsp:nvSpPr>
      <dsp:spPr>
        <a:xfrm>
          <a:off x="313865" y="1711499"/>
          <a:ext cx="4786757" cy="3906568"/>
        </a:xfrm>
        <a:prstGeom prst="blockArc">
          <a:avLst>
            <a:gd name="adj1" fmla="val 1978860"/>
            <a:gd name="adj2" fmla="val 12778860"/>
            <a:gd name="adj3" fmla="val 387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1C52660-65CF-4174-B2FB-98CE0CE4975D}">
      <dsp:nvSpPr>
        <dsp:cNvPr id="0" name=""/>
        <dsp:cNvSpPr/>
      </dsp:nvSpPr>
      <dsp:spPr>
        <a:xfrm>
          <a:off x="1256427" y="636249"/>
          <a:ext cx="4639464" cy="4639464"/>
        </a:xfrm>
        <a:prstGeom prst="blockArc">
          <a:avLst>
            <a:gd name="adj1" fmla="val 17434576"/>
            <a:gd name="adj2" fmla="val 3398874"/>
            <a:gd name="adj3" fmla="val 3995"/>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3C0980-1C79-4C82-A68A-E3F65199AA7A}">
      <dsp:nvSpPr>
        <dsp:cNvPr id="0" name=""/>
        <dsp:cNvSpPr/>
      </dsp:nvSpPr>
      <dsp:spPr>
        <a:xfrm>
          <a:off x="-64896" y="1570132"/>
          <a:ext cx="6252794" cy="21944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z-Cyrl-UZ" sz="1400" b="1" kern="1200">
              <a:latin typeface="Times New Roman" panose="02020603050405020304" pitchFamily="18" charset="0"/>
              <a:cs typeface="Times New Roman" panose="02020603050405020304" pitchFamily="18" charset="0"/>
            </a:rPr>
            <a:t>Суд томонидан алимент тўлаш тўғрисидаги келишувни ҳақиқий эмас деб топиш ҳақидаги ишни кўришда қуйидагилар исботланиши зарур:</a:t>
          </a:r>
          <a:endParaRPr lang="ru-RU" sz="1400" b="1" u="none" kern="1200" dirty="0">
            <a:solidFill>
              <a:schemeClr val="tx1"/>
            </a:solidFill>
            <a:latin typeface="Times New Roman" panose="02020603050405020304" pitchFamily="18" charset="0"/>
            <a:cs typeface="Times New Roman" panose="02020603050405020304" pitchFamily="18" charset="0"/>
          </a:endParaRPr>
        </a:p>
      </dsp:txBody>
      <dsp:txXfrm>
        <a:off x="850804" y="1891495"/>
        <a:ext cx="4421394" cy="1551680"/>
      </dsp:txXfrm>
    </dsp:sp>
    <dsp:sp modelId="{D9D3F24C-DCA8-41CE-A84F-0F51C1CEC9CF}">
      <dsp:nvSpPr>
        <dsp:cNvPr id="0" name=""/>
        <dsp:cNvSpPr/>
      </dsp:nvSpPr>
      <dsp:spPr>
        <a:xfrm>
          <a:off x="2495560" y="260346"/>
          <a:ext cx="3759189" cy="113453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z-Cyrl-UZ" sz="1200" b="1" kern="1200">
              <a:latin typeface="Times New Roman" panose="02020603050405020304" pitchFamily="18" charset="0"/>
              <a:cs typeface="Times New Roman" panose="02020603050405020304" pitchFamily="18" charset="0"/>
            </a:rPr>
            <a:t>3) алимент тўланаётган шахснинг ҳуқуқ ва манфаатлари жиддий бузилаётганлиги</a:t>
          </a:r>
          <a:endParaRPr lang="ru-RU" sz="1200" b="1" kern="1200" dirty="0">
            <a:solidFill>
              <a:schemeClr val="tx1"/>
            </a:solidFill>
            <a:latin typeface="Times New Roman" pitchFamily="18" charset="0"/>
            <a:cs typeface="Times New Roman" pitchFamily="18" charset="0"/>
          </a:endParaRPr>
        </a:p>
      </dsp:txBody>
      <dsp:txXfrm>
        <a:off x="3046080" y="426494"/>
        <a:ext cx="2658149" cy="802235"/>
      </dsp:txXfrm>
    </dsp:sp>
    <dsp:sp modelId="{8F75D20F-BF64-497E-9D08-874275789749}">
      <dsp:nvSpPr>
        <dsp:cNvPr id="0" name=""/>
        <dsp:cNvSpPr/>
      </dsp:nvSpPr>
      <dsp:spPr>
        <a:xfrm>
          <a:off x="3128138" y="4211476"/>
          <a:ext cx="3395795" cy="128698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z-Cyrl-UZ" sz="1200" b="1" kern="1200">
              <a:latin typeface="Times New Roman" panose="02020603050405020304" pitchFamily="18" charset="0"/>
              <a:cs typeface="Times New Roman" panose="02020603050405020304" pitchFamily="18" charset="0"/>
            </a:rPr>
            <a:t>1) алимент тўлаш тўғрисидаги келишув тузилганлиги</a:t>
          </a:r>
          <a:endParaRPr lang="ru-RU" sz="1200" b="1" kern="1200" dirty="0">
            <a:solidFill>
              <a:schemeClr val="tx1"/>
            </a:solidFill>
            <a:latin typeface="Times New Roman" pitchFamily="18" charset="0"/>
            <a:cs typeface="Times New Roman" pitchFamily="18" charset="0"/>
          </a:endParaRPr>
        </a:p>
      </dsp:txBody>
      <dsp:txXfrm>
        <a:off x="3625441" y="4399951"/>
        <a:ext cx="2401189" cy="910038"/>
      </dsp:txXfrm>
    </dsp:sp>
    <dsp:sp modelId="{CE3E039C-E416-4E78-B8FA-566A546F7F6F}">
      <dsp:nvSpPr>
        <dsp:cNvPr id="0" name=""/>
        <dsp:cNvSpPr/>
      </dsp:nvSpPr>
      <dsp:spPr>
        <a:xfrm>
          <a:off x="-227865" y="362726"/>
          <a:ext cx="2232512" cy="387392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z-Cyrl-UZ" sz="1200" b="1" kern="1200">
              <a:latin typeface="Times New Roman" panose="02020603050405020304" pitchFamily="18" charset="0"/>
              <a:cs typeface="Times New Roman" panose="02020603050405020304" pitchFamily="18" charset="0"/>
            </a:rPr>
            <a:t>2) вояга етмаган боланинг ёки вояга етган муомалага лаёқатсиз шахснинг вакили мавжудлиги</a:t>
          </a:r>
          <a:endParaRPr lang="ru-RU" sz="1200" b="1" kern="1200" dirty="0">
            <a:solidFill>
              <a:schemeClr val="tx1"/>
            </a:solidFill>
            <a:latin typeface="Times New Roman" pitchFamily="18" charset="0"/>
            <a:cs typeface="Times New Roman" pitchFamily="18" charset="0"/>
          </a:endParaRPr>
        </a:p>
      </dsp:txBody>
      <dsp:txXfrm>
        <a:off x="99079" y="930049"/>
        <a:ext cx="1578624" cy="27392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12077</Words>
  <Characters>68845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2023-10-05T03:39:00Z</dcterms:created>
  <dcterms:modified xsi:type="dcterms:W3CDTF">2023-10-05T03:40:00Z</dcterms:modified>
</cp:coreProperties>
</file>